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9AB2" w14:textId="77777777" w:rsidR="00846BFE" w:rsidRDefault="00846BFE" w:rsidP="00B12FBE">
      <w:pPr>
        <w:pStyle w:val="Standard"/>
        <w:tabs>
          <w:tab w:val="left" w:pos="0"/>
        </w:tabs>
        <w:spacing w:line="360" w:lineRule="auto"/>
        <w:ind w:right="283"/>
        <w:rPr>
          <w:b/>
          <w:sz w:val="24"/>
          <w:szCs w:val="24"/>
        </w:rPr>
      </w:pPr>
    </w:p>
    <w:p w14:paraId="04DB78F5" w14:textId="77777777" w:rsidR="00846BFE" w:rsidRDefault="001709FA" w:rsidP="00B12FBE">
      <w:pPr>
        <w:pStyle w:val="Standard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PZP.221.1.</w:t>
      </w:r>
      <w:r w:rsidR="002C36C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4.2025</w:t>
      </w:r>
    </w:p>
    <w:p w14:paraId="72BBFDC2" w14:textId="66CF4B74" w:rsidR="00846BFE" w:rsidRDefault="001709FA" w:rsidP="00B12FBE">
      <w:pPr>
        <w:pStyle w:val="Standard"/>
        <w:spacing w:line="360" w:lineRule="auto"/>
      </w:pPr>
      <w:r>
        <w:rPr>
          <w:color w:val="000000"/>
          <w:sz w:val="24"/>
          <w:szCs w:val="24"/>
        </w:rPr>
        <w:t>Białystok, dnia</w:t>
      </w:r>
      <w:r w:rsidR="0007589A">
        <w:rPr>
          <w:color w:val="000000"/>
          <w:sz w:val="24"/>
          <w:szCs w:val="24"/>
        </w:rPr>
        <w:t xml:space="preserve"> 27.11.</w:t>
      </w:r>
      <w:r>
        <w:rPr>
          <w:color w:val="000000"/>
          <w:sz w:val="24"/>
          <w:szCs w:val="24"/>
        </w:rPr>
        <w:t>2025 r.</w:t>
      </w:r>
    </w:p>
    <w:p w14:paraId="3102E281" w14:textId="77777777" w:rsidR="00846BFE" w:rsidRDefault="001709FA" w:rsidP="00B12FBE">
      <w:pPr>
        <w:pStyle w:val="Standard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BIAŁOSTOCKI OŚRODEK SPORTU I REKREACJI</w:t>
      </w:r>
    </w:p>
    <w:p w14:paraId="56B83F69" w14:textId="77777777" w:rsidR="00846BFE" w:rsidRDefault="001709FA" w:rsidP="00B12FBE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ogłasza publiczny przetarg ustny nieograniczony</w:t>
      </w:r>
    </w:p>
    <w:p w14:paraId="75658319" w14:textId="77777777" w:rsidR="00846BFE" w:rsidRDefault="001709FA" w:rsidP="00B12FBE">
      <w:pPr>
        <w:pStyle w:val="Nagwek2"/>
        <w:spacing w:before="0" w:after="0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na dzierżawę części nieruchomości przeznaczonej na prowadzenie działalności gospodarczej</w:t>
      </w:r>
    </w:p>
    <w:p w14:paraId="52633BC2" w14:textId="77777777" w:rsidR="00846BFE" w:rsidRDefault="00846BFE" w:rsidP="00B12FBE">
      <w:pPr>
        <w:pStyle w:val="Textbody"/>
        <w:jc w:val="left"/>
      </w:pPr>
    </w:p>
    <w:tbl>
      <w:tblPr>
        <w:tblW w:w="9072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"/>
        <w:gridCol w:w="2530"/>
        <w:gridCol w:w="2268"/>
        <w:gridCol w:w="2686"/>
        <w:gridCol w:w="1134"/>
      </w:tblGrid>
      <w:tr w:rsidR="00846BFE" w14:paraId="23B809C5" w14:textId="77777777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45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43F86E0C" w14:textId="77777777" w:rsidR="00846BFE" w:rsidRDefault="001709FA" w:rsidP="00B12FBE">
            <w:pPr>
              <w:pStyle w:val="Standard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Lp</w:t>
            </w:r>
            <w:proofErr w:type="spellEnd"/>
          </w:p>
        </w:tc>
        <w:tc>
          <w:tcPr>
            <w:tcW w:w="253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2CA2A3C5" w14:textId="77777777" w:rsidR="00846BFE" w:rsidRDefault="001709FA" w:rsidP="00B12FBE">
            <w:pPr>
              <w:pStyle w:val="Nagwek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Położenie nieruchomości</w:t>
            </w:r>
          </w:p>
        </w:tc>
        <w:tc>
          <w:tcPr>
            <w:tcW w:w="226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76717522" w14:textId="77777777" w:rsidR="00846BFE" w:rsidRDefault="001709FA" w:rsidP="00B12FBE">
            <w:pPr>
              <w:pStyle w:val="Standard"/>
            </w:pPr>
            <w:r>
              <w:rPr>
                <w:b/>
                <w:sz w:val="24"/>
              </w:rPr>
              <w:t>Powierzchnia użytkowego w m</w:t>
            </w:r>
            <w:r>
              <w:rPr>
                <w:b/>
                <w:sz w:val="24"/>
                <w:vertAlign w:val="superscript"/>
              </w:rPr>
              <w:t>2</w:t>
            </w:r>
          </w:p>
        </w:tc>
        <w:tc>
          <w:tcPr>
            <w:tcW w:w="268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79A79EDF" w14:textId="77777777" w:rsidR="00846BFE" w:rsidRDefault="001709FA" w:rsidP="00B12FBE">
            <w:pPr>
              <w:pStyle w:val="Standard"/>
              <w:rPr>
                <w:b/>
                <w:sz w:val="24"/>
              </w:rPr>
            </w:pPr>
            <w:r>
              <w:rPr>
                <w:b/>
                <w:sz w:val="24"/>
              </w:rPr>
              <w:t>Stawka</w:t>
            </w:r>
          </w:p>
          <w:p w14:paraId="2E86C53A" w14:textId="77777777" w:rsidR="00846BFE" w:rsidRDefault="001709FA" w:rsidP="00B12FBE">
            <w:pPr>
              <w:pStyle w:val="Standard"/>
            </w:pPr>
            <w:r>
              <w:rPr>
                <w:b/>
                <w:sz w:val="24"/>
              </w:rPr>
              <w:t>wywoławcza za m</w:t>
            </w:r>
            <w:r>
              <w:rPr>
                <w:b/>
                <w:sz w:val="24"/>
                <w:vertAlign w:val="superscript"/>
              </w:rPr>
              <w:t>2</w:t>
            </w:r>
            <w:r>
              <w:rPr>
                <w:b/>
                <w:sz w:val="24"/>
              </w:rPr>
              <w:t xml:space="preserve"> miesięcznie brutto</w:t>
            </w:r>
          </w:p>
          <w:p w14:paraId="0349116C" w14:textId="77777777" w:rsidR="00846BFE" w:rsidRDefault="001709FA" w:rsidP="00B12FBE">
            <w:pPr>
              <w:pStyle w:val="Standard"/>
              <w:rPr>
                <w:b/>
                <w:sz w:val="24"/>
              </w:rPr>
            </w:pPr>
            <w:r>
              <w:rPr>
                <w:b/>
                <w:sz w:val="24"/>
              </w:rPr>
              <w:t>(w zł)</w:t>
            </w:r>
          </w:p>
        </w:tc>
        <w:tc>
          <w:tcPr>
            <w:tcW w:w="113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252E1D6D" w14:textId="77777777" w:rsidR="00846BFE" w:rsidRDefault="001709FA" w:rsidP="00B12FBE">
            <w:pPr>
              <w:pStyle w:val="Nagwek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Wadium</w:t>
            </w:r>
          </w:p>
          <w:p w14:paraId="752B931F" w14:textId="77777777" w:rsidR="00846BFE" w:rsidRDefault="001709FA" w:rsidP="00B12FBE">
            <w:pPr>
              <w:pStyle w:val="Nagwek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(w zł)</w:t>
            </w:r>
          </w:p>
        </w:tc>
      </w:tr>
      <w:tr w:rsidR="00846BFE" w14:paraId="0587248E" w14:textId="77777777">
        <w:tblPrEx>
          <w:tblCellMar>
            <w:top w:w="0" w:type="dxa"/>
            <w:bottom w:w="0" w:type="dxa"/>
          </w:tblCellMar>
        </w:tblPrEx>
        <w:trPr>
          <w:trHeight w:val="2582"/>
        </w:trPr>
        <w:tc>
          <w:tcPr>
            <w:tcW w:w="45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665B87A2" w14:textId="77777777" w:rsidR="00846BFE" w:rsidRDefault="001709FA" w:rsidP="00B12FBE">
            <w:pPr>
              <w:pStyle w:val="Standard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3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606F2D1D" w14:textId="77777777" w:rsidR="009A22EB" w:rsidRPr="002C18B7" w:rsidRDefault="009A22EB" w:rsidP="00B12FBE">
            <w:pPr>
              <w:snapToGrid w:val="0"/>
              <w:rPr>
                <w:b/>
                <w:sz w:val="24"/>
              </w:rPr>
            </w:pPr>
            <w:r w:rsidRPr="002C18B7">
              <w:rPr>
                <w:b/>
                <w:sz w:val="24"/>
              </w:rPr>
              <w:t>Hotel</w:t>
            </w:r>
            <w:r>
              <w:rPr>
                <w:b/>
                <w:sz w:val="24"/>
              </w:rPr>
              <w:t xml:space="preserve"> </w:t>
            </w:r>
            <w:r w:rsidRPr="002C18B7">
              <w:rPr>
                <w:b/>
                <w:sz w:val="24"/>
              </w:rPr>
              <w:t xml:space="preserve">BOSiR </w:t>
            </w:r>
          </w:p>
          <w:p w14:paraId="24229484" w14:textId="77777777" w:rsidR="009A22EB" w:rsidRPr="002C18B7" w:rsidRDefault="009A22EB" w:rsidP="00B12FBE">
            <w:pPr>
              <w:snapToGrid w:val="0"/>
              <w:rPr>
                <w:b/>
                <w:sz w:val="24"/>
              </w:rPr>
            </w:pPr>
            <w:r w:rsidRPr="002C18B7">
              <w:rPr>
                <w:b/>
                <w:sz w:val="24"/>
              </w:rPr>
              <w:t>ul. Wołodyjowskiego 5</w:t>
            </w:r>
          </w:p>
          <w:p w14:paraId="5DA863C5" w14:textId="77777777" w:rsidR="009A22EB" w:rsidRDefault="009A22EB" w:rsidP="00B12FBE">
            <w:pPr>
              <w:snapToGrid w:val="0"/>
              <w:rPr>
                <w:b/>
                <w:sz w:val="24"/>
              </w:rPr>
            </w:pPr>
            <w:r w:rsidRPr="002C18B7">
              <w:rPr>
                <w:b/>
                <w:sz w:val="24"/>
              </w:rPr>
              <w:t>Białystok</w:t>
            </w:r>
            <w:r>
              <w:rPr>
                <w:b/>
                <w:sz w:val="24"/>
              </w:rPr>
              <w:t>,</w:t>
            </w:r>
          </w:p>
          <w:p w14:paraId="200851E9" w14:textId="77777777" w:rsidR="009A22EB" w:rsidRPr="00D00A52" w:rsidRDefault="00D00A52" w:rsidP="00B12FBE">
            <w:pPr>
              <w:snapToGrid w:val="0"/>
              <w:rPr>
                <w:b/>
                <w:sz w:val="24"/>
                <w:szCs w:val="24"/>
              </w:rPr>
            </w:pPr>
            <w:r w:rsidRPr="00D00A52">
              <w:rPr>
                <w:b/>
                <w:sz w:val="24"/>
                <w:szCs w:val="24"/>
              </w:rPr>
              <w:t xml:space="preserve">przed </w:t>
            </w:r>
            <w:r w:rsidRPr="00D00A52">
              <w:rPr>
                <w:b/>
                <w:bCs/>
                <w:sz w:val="24"/>
                <w:szCs w:val="24"/>
              </w:rPr>
              <w:t>wejściem głównym do restauracji</w:t>
            </w:r>
          </w:p>
          <w:p w14:paraId="7A3B2D36" w14:textId="77777777" w:rsidR="00846BFE" w:rsidRDefault="00846BFE" w:rsidP="00B12FBE">
            <w:pPr>
              <w:pStyle w:val="Standard"/>
            </w:pPr>
          </w:p>
        </w:tc>
        <w:tc>
          <w:tcPr>
            <w:tcW w:w="226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4B425B17" w14:textId="77777777" w:rsidR="002C36C6" w:rsidRDefault="002C36C6" w:rsidP="00B12FBE">
            <w:pPr>
              <w:pStyle w:val="Standard"/>
              <w:spacing w:line="288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Część nieruchomości</w:t>
            </w:r>
          </w:p>
          <w:p w14:paraId="4BAD5F8A" w14:textId="77777777" w:rsidR="002C36C6" w:rsidRDefault="002C36C6" w:rsidP="00B12FBE">
            <w:pPr>
              <w:pStyle w:val="Standard"/>
              <w:spacing w:line="288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 powierzchni użytkowej</w:t>
            </w:r>
          </w:p>
          <w:p w14:paraId="55371756" w14:textId="77777777" w:rsidR="00846BFE" w:rsidRDefault="002C36C6" w:rsidP="00B12FBE">
            <w:pPr>
              <w:pStyle w:val="Standard"/>
              <w:spacing w:line="288" w:lineRule="auto"/>
            </w:pPr>
            <w:r>
              <w:rPr>
                <w:b/>
                <w:sz w:val="24"/>
                <w:szCs w:val="24"/>
              </w:rPr>
              <w:t>6 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86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3D870ECA" w14:textId="77777777" w:rsidR="00846BFE" w:rsidRDefault="00846BFE" w:rsidP="00B12FBE">
            <w:pPr>
              <w:pStyle w:val="Standard"/>
              <w:spacing w:line="288" w:lineRule="auto"/>
              <w:rPr>
                <w:sz w:val="24"/>
              </w:rPr>
            </w:pPr>
          </w:p>
          <w:p w14:paraId="014F3F57" w14:textId="77777777" w:rsidR="00846BFE" w:rsidRDefault="002C36C6" w:rsidP="00B12FBE">
            <w:pPr>
              <w:pStyle w:val="Standard"/>
              <w:spacing w:line="288" w:lineRule="auto"/>
            </w:pPr>
            <w:r>
              <w:rPr>
                <w:b/>
                <w:bCs/>
                <w:sz w:val="24"/>
              </w:rPr>
              <w:t>90</w:t>
            </w:r>
            <w:r w:rsidR="001709FA">
              <w:rPr>
                <w:b/>
                <w:bCs/>
                <w:sz w:val="24"/>
              </w:rPr>
              <w:t xml:space="preserve">,00 </w:t>
            </w:r>
            <w:r w:rsidR="001709FA">
              <w:rPr>
                <w:b/>
                <w:sz w:val="24"/>
              </w:rPr>
              <w:t>zł/m</w:t>
            </w:r>
            <w:r w:rsidR="001709FA">
              <w:rPr>
                <w:b/>
                <w:sz w:val="24"/>
                <w:vertAlign w:val="superscript"/>
              </w:rPr>
              <w:t>2</w:t>
            </w:r>
            <w:r w:rsidR="001709FA">
              <w:rPr>
                <w:sz w:val="24"/>
              </w:rPr>
              <w:t xml:space="preserve"> –miesięczna stawka wywoławcza brutto</w:t>
            </w:r>
          </w:p>
          <w:p w14:paraId="583DABEB" w14:textId="77777777" w:rsidR="00846BFE" w:rsidRDefault="00846BFE" w:rsidP="00B12FBE">
            <w:pPr>
              <w:pStyle w:val="Standard"/>
              <w:spacing w:line="288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50F942DE" w14:textId="77777777" w:rsidR="00846BFE" w:rsidRDefault="002C36C6" w:rsidP="00B12FBE">
            <w:pPr>
              <w:pStyle w:val="Standard"/>
              <w:spacing w:line="28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1620</w:t>
            </w:r>
            <w:r w:rsidR="001709FA">
              <w:rPr>
                <w:b/>
                <w:sz w:val="24"/>
              </w:rPr>
              <w:t>,00</w:t>
            </w:r>
          </w:p>
        </w:tc>
      </w:tr>
    </w:tbl>
    <w:p w14:paraId="2C921043" w14:textId="77777777" w:rsidR="00846BFE" w:rsidRDefault="00846BFE" w:rsidP="00B12FBE">
      <w:pPr>
        <w:pStyle w:val="Akapitzlist"/>
        <w:tabs>
          <w:tab w:val="left" w:pos="1004"/>
        </w:tabs>
        <w:spacing w:line="360" w:lineRule="auto"/>
        <w:ind w:right="72"/>
        <w:rPr>
          <w:sz w:val="24"/>
          <w:szCs w:val="24"/>
        </w:rPr>
      </w:pPr>
    </w:p>
    <w:p w14:paraId="7A86A869" w14:textId="77777777" w:rsidR="00846BFE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color w:val="000000"/>
          <w:sz w:val="24"/>
          <w:szCs w:val="24"/>
        </w:rPr>
      </w:pPr>
      <w:r w:rsidRPr="00DF63B5">
        <w:rPr>
          <w:sz w:val="24"/>
          <w:szCs w:val="24"/>
        </w:rPr>
        <w:t xml:space="preserve">Część nieruchomości ujęta w wyżej przedstawionej tabeli przeznaczona jest na </w:t>
      </w:r>
      <w:r w:rsidR="00132A29">
        <w:rPr>
          <w:sz w:val="24"/>
          <w:szCs w:val="24"/>
        </w:rPr>
        <w:t>posadowienie przyczepy lub innego obiektu tymczasow</w:t>
      </w:r>
      <w:r w:rsidR="007A6EA6">
        <w:rPr>
          <w:sz w:val="24"/>
          <w:szCs w:val="24"/>
        </w:rPr>
        <w:t>ego</w:t>
      </w:r>
      <w:r w:rsidR="00132A29">
        <w:rPr>
          <w:sz w:val="24"/>
          <w:szCs w:val="24"/>
        </w:rPr>
        <w:t xml:space="preserve"> nietrwale związanego z gruntem (o wymiarach nie przekraczających 2 x3x m) </w:t>
      </w:r>
      <w:r w:rsidR="007A6EA6">
        <w:rPr>
          <w:sz w:val="24"/>
          <w:szCs w:val="24"/>
        </w:rPr>
        <w:t xml:space="preserve">w celu </w:t>
      </w:r>
      <w:r w:rsidR="00132A29">
        <w:rPr>
          <w:sz w:val="24"/>
          <w:szCs w:val="24"/>
        </w:rPr>
        <w:t>prowadzeni</w:t>
      </w:r>
      <w:r w:rsidR="007A6EA6">
        <w:rPr>
          <w:sz w:val="24"/>
          <w:szCs w:val="24"/>
        </w:rPr>
        <w:t>a</w:t>
      </w:r>
      <w:r w:rsidR="00132A29">
        <w:rPr>
          <w:sz w:val="24"/>
          <w:szCs w:val="24"/>
        </w:rPr>
        <w:t xml:space="preserve"> działalności </w:t>
      </w:r>
      <w:r w:rsidR="00977513" w:rsidRPr="001B1053">
        <w:rPr>
          <w:sz w:val="24"/>
          <w:szCs w:val="24"/>
        </w:rPr>
        <w:t>gastronomicznej</w:t>
      </w:r>
      <w:r w:rsidR="00132A29">
        <w:rPr>
          <w:sz w:val="24"/>
          <w:szCs w:val="24"/>
        </w:rPr>
        <w:t xml:space="preserve"> lub handlowej w zakresi</w:t>
      </w:r>
      <w:r w:rsidR="00BC68FE">
        <w:rPr>
          <w:sz w:val="24"/>
          <w:szCs w:val="24"/>
        </w:rPr>
        <w:t xml:space="preserve">e sprzedaży wyrobów garmażeryjnych. </w:t>
      </w:r>
    </w:p>
    <w:p w14:paraId="1AF7CEB1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>Umowa dzierżawy zostanie zawarta na okres</w:t>
      </w:r>
      <w:r w:rsidR="00F52557" w:rsidRPr="00DF63B5">
        <w:rPr>
          <w:sz w:val="24"/>
          <w:szCs w:val="24"/>
        </w:rPr>
        <w:t xml:space="preserve"> 3 miesięcy</w:t>
      </w:r>
      <w:r w:rsidRPr="00DF63B5">
        <w:rPr>
          <w:sz w:val="24"/>
          <w:szCs w:val="24"/>
        </w:rPr>
        <w:t>.</w:t>
      </w:r>
    </w:p>
    <w:p w14:paraId="2FC10A3C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 xml:space="preserve">Przetarg odbędzie się w dniu </w:t>
      </w:r>
      <w:r w:rsidR="00BC68FE" w:rsidRPr="00BC68FE">
        <w:rPr>
          <w:b/>
          <w:bCs/>
          <w:sz w:val="24"/>
          <w:szCs w:val="24"/>
        </w:rPr>
        <w:t>12.12.2025</w:t>
      </w:r>
      <w:r w:rsidRPr="00BC68FE">
        <w:rPr>
          <w:b/>
          <w:bCs/>
          <w:sz w:val="24"/>
          <w:szCs w:val="24"/>
        </w:rPr>
        <w:t xml:space="preserve"> r. o godz. </w:t>
      </w:r>
      <w:r w:rsidR="00BC68FE" w:rsidRPr="00BC68FE">
        <w:rPr>
          <w:b/>
          <w:bCs/>
          <w:sz w:val="24"/>
          <w:szCs w:val="24"/>
        </w:rPr>
        <w:t>10</w:t>
      </w:r>
      <w:r w:rsidRPr="00BC68FE">
        <w:rPr>
          <w:b/>
          <w:bCs/>
          <w:sz w:val="24"/>
          <w:szCs w:val="24"/>
        </w:rPr>
        <w:t>:00</w:t>
      </w:r>
      <w:r w:rsidRPr="00DF63B5">
        <w:rPr>
          <w:sz w:val="24"/>
          <w:szCs w:val="24"/>
        </w:rPr>
        <w:t xml:space="preserve"> w siedzibie Białostockiego Ośrodka Sportu i Rekreacji przy ul. Włókienniczej 4</w:t>
      </w:r>
      <w:r w:rsidR="003B6179">
        <w:rPr>
          <w:sz w:val="24"/>
          <w:szCs w:val="24"/>
        </w:rPr>
        <w:t xml:space="preserve"> w </w:t>
      </w:r>
      <w:r w:rsidRPr="00DF63B5">
        <w:rPr>
          <w:sz w:val="24"/>
          <w:szCs w:val="24"/>
        </w:rPr>
        <w:t>sal</w:t>
      </w:r>
      <w:r w:rsidR="003B6179">
        <w:rPr>
          <w:sz w:val="24"/>
          <w:szCs w:val="24"/>
        </w:rPr>
        <w:t>i</w:t>
      </w:r>
      <w:r w:rsidRPr="00DF63B5">
        <w:rPr>
          <w:sz w:val="24"/>
          <w:szCs w:val="24"/>
        </w:rPr>
        <w:t xml:space="preserve"> konferencyjn</w:t>
      </w:r>
      <w:r w:rsidR="003B6179">
        <w:rPr>
          <w:sz w:val="24"/>
          <w:szCs w:val="24"/>
        </w:rPr>
        <w:t>ej</w:t>
      </w:r>
      <w:r w:rsidRPr="00DF63B5">
        <w:rPr>
          <w:sz w:val="24"/>
          <w:szCs w:val="24"/>
        </w:rPr>
        <w:t>.</w:t>
      </w:r>
    </w:p>
    <w:p w14:paraId="1BB2608A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>Regulamin przetargu i projekt umowy dzierżawy wywieszone są na tablicy ogłoszeń w siedzibie Białostockiego Ośrodka Sportu i Rekreacji przy ul. Włókienniczej 4 oraz Urzędu Miejskiego w Białymstoku przy ul. Słonimskiej 1, a także na stronie internetowej www.</w:t>
      </w:r>
      <w:hyperlink r:id="rId8" w:history="1">
        <w:r w:rsidRPr="00DF63B5">
          <w:rPr>
            <w:rStyle w:val="Hipercze"/>
            <w:color w:val="auto"/>
            <w:sz w:val="24"/>
            <w:szCs w:val="24"/>
          </w:rPr>
          <w:t>miejskoaktywni.pl</w:t>
        </w:r>
      </w:hyperlink>
      <w:r w:rsidRPr="00DF63B5">
        <w:rPr>
          <w:sz w:val="24"/>
          <w:szCs w:val="24"/>
        </w:rPr>
        <w:t xml:space="preserve"> oraz </w:t>
      </w:r>
      <w:hyperlink r:id="rId9" w:history="1">
        <w:r w:rsidRPr="00DF63B5">
          <w:rPr>
            <w:color w:val="00000A"/>
            <w:sz w:val="24"/>
            <w:szCs w:val="24"/>
            <w:u w:val="single"/>
          </w:rPr>
          <w:t>bosirbip.um.bialystok.p</w:t>
        </w:r>
      </w:hyperlink>
      <w:hyperlink r:id="rId10" w:history="1">
        <w:r w:rsidRPr="00DF63B5">
          <w:rPr>
            <w:color w:val="00000A"/>
            <w:sz w:val="24"/>
            <w:szCs w:val="24"/>
            <w:u w:val="single"/>
          </w:rPr>
          <w:t>l</w:t>
        </w:r>
      </w:hyperlink>
      <w:r w:rsidRPr="00DF63B5">
        <w:rPr>
          <w:color w:val="00000A"/>
          <w:sz w:val="24"/>
          <w:szCs w:val="24"/>
        </w:rPr>
        <w:t>.</w:t>
      </w:r>
    </w:p>
    <w:p w14:paraId="252E3F36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 xml:space="preserve">Do przetargu </w:t>
      </w:r>
      <w:r w:rsidRPr="003B6179">
        <w:rPr>
          <w:bCs/>
          <w:sz w:val="24"/>
          <w:szCs w:val="24"/>
        </w:rPr>
        <w:t>nie mogą przystępować osoby, które zalegają wobec</w:t>
      </w:r>
      <w:r w:rsidRPr="00DF63B5">
        <w:rPr>
          <w:sz w:val="24"/>
          <w:szCs w:val="24"/>
        </w:rPr>
        <w:t xml:space="preserve"> </w:t>
      </w:r>
      <w:r w:rsidR="007A6EA6">
        <w:rPr>
          <w:sz w:val="24"/>
          <w:szCs w:val="24"/>
        </w:rPr>
        <w:t xml:space="preserve">Miasta Białystok </w:t>
      </w:r>
      <w:r w:rsidRPr="00DF63B5">
        <w:rPr>
          <w:sz w:val="24"/>
          <w:szCs w:val="24"/>
        </w:rPr>
        <w:t>z opłatami czynszowymi.</w:t>
      </w:r>
    </w:p>
    <w:p w14:paraId="7A3BD37B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 xml:space="preserve">Do udziału w przetargu uprawnia wpłata wadium przelewem na konto nr 66 1240 1154 1111 0010 4861 9083 PEKAO S.A., w terminie </w:t>
      </w:r>
      <w:r w:rsidRPr="00DF63B5">
        <w:rPr>
          <w:b/>
          <w:sz w:val="24"/>
          <w:szCs w:val="24"/>
        </w:rPr>
        <w:t xml:space="preserve">do dnia </w:t>
      </w:r>
      <w:r w:rsidR="00BC68FE">
        <w:rPr>
          <w:b/>
          <w:sz w:val="24"/>
          <w:szCs w:val="24"/>
        </w:rPr>
        <w:t>11.12.</w:t>
      </w:r>
      <w:r w:rsidRPr="00DF63B5">
        <w:rPr>
          <w:b/>
          <w:sz w:val="24"/>
          <w:szCs w:val="24"/>
        </w:rPr>
        <w:t>2025 r.</w:t>
      </w:r>
      <w:r w:rsidRPr="00DF63B5">
        <w:rPr>
          <w:sz w:val="24"/>
          <w:szCs w:val="24"/>
        </w:rPr>
        <w:t xml:space="preserve"> W tytule przelewu należy podać imię, nazwisko i adres osoby biorącej udział w przetargu albo nazwę/firmę oraz jej siedzibę. Za datę wpłaty wadium uważać się będzie datę wpływu pieniędzy na konto organizatora przetargu, pod rygorem uznania, że warunek wpłaty wadium nie został spełniony.</w:t>
      </w:r>
    </w:p>
    <w:p w14:paraId="642CFFDB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lastRenderedPageBreak/>
        <w:t>Przystępujący do przetargu przed jego rozpoczęciem, pod rygorem niedopuszczenia do uczestnictwa w przetargu</w:t>
      </w:r>
      <w:r w:rsidR="003B6179">
        <w:rPr>
          <w:sz w:val="24"/>
          <w:szCs w:val="24"/>
        </w:rPr>
        <w:t>,</w:t>
      </w:r>
      <w:r w:rsidRPr="00DF63B5">
        <w:rPr>
          <w:sz w:val="24"/>
          <w:szCs w:val="24"/>
        </w:rPr>
        <w:t xml:space="preserve"> powinien w szczególności podać komisji dane:</w:t>
      </w:r>
    </w:p>
    <w:p w14:paraId="2D605D3C" w14:textId="77777777" w:rsidR="00846BFE" w:rsidRDefault="001709FA" w:rsidP="00B12FBE">
      <w:pPr>
        <w:widowControl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textAlignment w:val="auto"/>
        <w:rPr>
          <w:sz w:val="24"/>
          <w:szCs w:val="24"/>
        </w:rPr>
      </w:pPr>
      <w:r w:rsidRPr="00DF63B5">
        <w:rPr>
          <w:sz w:val="24"/>
          <w:szCs w:val="24"/>
          <w:lang w:eastAsia="ar-SA"/>
        </w:rPr>
        <w:t>w przypadku osób fizycznych: imię i nazwisko, adres, PESEL/ NIP</w:t>
      </w:r>
      <w:r w:rsidR="00F871E7">
        <w:rPr>
          <w:sz w:val="24"/>
          <w:szCs w:val="24"/>
          <w:lang w:eastAsia="ar-SA"/>
        </w:rPr>
        <w:t>;</w:t>
      </w:r>
    </w:p>
    <w:p w14:paraId="64E5971E" w14:textId="77777777" w:rsidR="00846BFE" w:rsidRDefault="001709FA" w:rsidP="00B12FBE">
      <w:pPr>
        <w:widowControl/>
        <w:numPr>
          <w:ilvl w:val="0"/>
          <w:numId w:val="22"/>
        </w:numPr>
        <w:tabs>
          <w:tab w:val="left" w:pos="284"/>
        </w:tabs>
        <w:spacing w:line="360" w:lineRule="auto"/>
        <w:ind w:left="284" w:hanging="284"/>
        <w:textAlignment w:val="auto"/>
        <w:rPr>
          <w:sz w:val="24"/>
          <w:szCs w:val="24"/>
        </w:rPr>
      </w:pPr>
      <w:r w:rsidRPr="00F871E7">
        <w:rPr>
          <w:sz w:val="24"/>
          <w:szCs w:val="24"/>
          <w:lang w:eastAsia="ar-SA"/>
        </w:rPr>
        <w:t xml:space="preserve">w przypadku spółek prawa handlowego, innych osób prawnych i jednostek organizacyjnych </w:t>
      </w:r>
      <w:r w:rsidR="00C36274" w:rsidRPr="00F871E7">
        <w:rPr>
          <w:sz w:val="24"/>
          <w:szCs w:val="24"/>
          <w:lang w:eastAsia="ar-SA"/>
        </w:rPr>
        <w:t>nieposiadających</w:t>
      </w:r>
      <w:r w:rsidRPr="00F871E7">
        <w:rPr>
          <w:sz w:val="24"/>
          <w:szCs w:val="24"/>
          <w:lang w:eastAsia="ar-SA"/>
        </w:rPr>
        <w:t xml:space="preserve"> osobowości prawnej: nazwę/firmę i siedzibę, NIP</w:t>
      </w:r>
      <w:r w:rsidR="003B6179">
        <w:rPr>
          <w:sz w:val="24"/>
          <w:szCs w:val="24"/>
          <w:lang w:eastAsia="ar-SA"/>
        </w:rPr>
        <w:t xml:space="preserve">, a także </w:t>
      </w:r>
      <w:r w:rsidRPr="00F871E7">
        <w:rPr>
          <w:sz w:val="24"/>
          <w:szCs w:val="24"/>
          <w:lang w:eastAsia="ar-SA"/>
        </w:rPr>
        <w:t>pełnomocnictwo – w przypadku udziału w przetargu pełnomocnika podmiotu;</w:t>
      </w:r>
    </w:p>
    <w:p w14:paraId="56E34F4F" w14:textId="77777777" w:rsidR="00846BFE" w:rsidRDefault="001709FA" w:rsidP="00B12FBE">
      <w:pPr>
        <w:widowControl/>
        <w:numPr>
          <w:ilvl w:val="0"/>
          <w:numId w:val="22"/>
        </w:numPr>
        <w:tabs>
          <w:tab w:val="left" w:pos="284"/>
        </w:tabs>
        <w:spacing w:line="360" w:lineRule="auto"/>
        <w:ind w:left="284" w:hanging="284"/>
        <w:textAlignment w:val="auto"/>
        <w:rPr>
          <w:sz w:val="24"/>
          <w:szCs w:val="24"/>
        </w:rPr>
      </w:pPr>
      <w:r w:rsidRPr="00F871E7">
        <w:rPr>
          <w:sz w:val="24"/>
          <w:szCs w:val="24"/>
          <w:lang w:eastAsia="ar-SA"/>
        </w:rPr>
        <w:t>okazać komisji dokument tożsamości (elektroniczna forma dokumentu potwierdzającego tożsamość jest dozwolona);</w:t>
      </w:r>
    </w:p>
    <w:p w14:paraId="69667BBD" w14:textId="77777777" w:rsidR="00846BFE" w:rsidRDefault="001709FA" w:rsidP="00B12FBE">
      <w:pPr>
        <w:widowControl/>
        <w:numPr>
          <w:ilvl w:val="0"/>
          <w:numId w:val="22"/>
        </w:numPr>
        <w:tabs>
          <w:tab w:val="left" w:pos="284"/>
        </w:tabs>
        <w:spacing w:line="360" w:lineRule="auto"/>
        <w:ind w:left="284" w:hanging="284"/>
        <w:textAlignment w:val="auto"/>
        <w:rPr>
          <w:sz w:val="24"/>
          <w:szCs w:val="24"/>
        </w:rPr>
      </w:pPr>
      <w:r w:rsidRPr="00F871E7">
        <w:rPr>
          <w:sz w:val="24"/>
          <w:szCs w:val="24"/>
          <w:lang w:eastAsia="ar-SA"/>
        </w:rPr>
        <w:t xml:space="preserve">osoby fizyczne zamierzające wykorzystać lokal do celów wspólnie prowadzonej działalności gospodarczej winne wpłacić wadium z podaniem </w:t>
      </w:r>
      <w:r w:rsidR="00C36274" w:rsidRPr="00F871E7">
        <w:rPr>
          <w:sz w:val="24"/>
          <w:szCs w:val="24"/>
          <w:lang w:eastAsia="ar-SA"/>
        </w:rPr>
        <w:t>wszystkich wspólników</w:t>
      </w:r>
      <w:r w:rsidRPr="00F871E7">
        <w:rPr>
          <w:sz w:val="24"/>
          <w:szCs w:val="24"/>
          <w:lang w:eastAsia="ar-SA"/>
        </w:rPr>
        <w:t xml:space="preserve"> oraz stawić się razem do przetargu lub przedstawić pełnomocnictwo albo kopię umowy spółki cywilnej potwierdzającą możliwość składania oświadczeń woli w imieniu wspólników;</w:t>
      </w:r>
    </w:p>
    <w:p w14:paraId="1BA5ED09" w14:textId="77777777" w:rsidR="00846BFE" w:rsidRPr="00F871E7" w:rsidRDefault="001709FA" w:rsidP="00B12FBE">
      <w:pPr>
        <w:widowControl/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textAlignment w:val="auto"/>
        <w:rPr>
          <w:sz w:val="24"/>
          <w:szCs w:val="24"/>
        </w:rPr>
      </w:pPr>
      <w:r w:rsidRPr="00F871E7">
        <w:rPr>
          <w:sz w:val="24"/>
          <w:szCs w:val="24"/>
          <w:lang w:eastAsia="ar-SA"/>
        </w:rPr>
        <w:t>złożyć pisemne oświadczenie:</w:t>
      </w:r>
    </w:p>
    <w:p w14:paraId="478330E9" w14:textId="77777777" w:rsidR="00846BFE" w:rsidRDefault="001709FA" w:rsidP="00B12FBE">
      <w:pPr>
        <w:widowControl/>
        <w:numPr>
          <w:ilvl w:val="0"/>
          <w:numId w:val="23"/>
        </w:numPr>
        <w:tabs>
          <w:tab w:val="left" w:pos="567"/>
        </w:tabs>
        <w:spacing w:line="360" w:lineRule="auto"/>
        <w:ind w:left="567" w:hanging="283"/>
        <w:textAlignment w:val="auto"/>
        <w:rPr>
          <w:sz w:val="24"/>
          <w:szCs w:val="24"/>
        </w:rPr>
      </w:pPr>
      <w:r w:rsidRPr="00DF63B5">
        <w:rPr>
          <w:sz w:val="24"/>
          <w:szCs w:val="24"/>
          <w:lang w:eastAsia="ar-SA"/>
        </w:rPr>
        <w:t>o zapoznaniu się z regulaminem przetargu, warunkami przetargu zawartymi</w:t>
      </w:r>
      <w:r w:rsidR="00F871E7">
        <w:rPr>
          <w:sz w:val="24"/>
          <w:szCs w:val="24"/>
        </w:rPr>
        <w:t xml:space="preserve"> </w:t>
      </w:r>
      <w:r w:rsidR="00F871E7">
        <w:rPr>
          <w:sz w:val="24"/>
          <w:szCs w:val="24"/>
        </w:rPr>
        <w:br/>
      </w:r>
      <w:r w:rsidRPr="00F871E7">
        <w:rPr>
          <w:sz w:val="24"/>
          <w:szCs w:val="24"/>
          <w:lang w:eastAsia="ar-SA"/>
        </w:rPr>
        <w:t>w ogłoszeniu, warunkami umowy oraz o przyjęciu ich bez zastrzeżeń,</w:t>
      </w:r>
    </w:p>
    <w:p w14:paraId="0EF82ECB" w14:textId="77777777" w:rsidR="00846BFE" w:rsidRDefault="001709FA" w:rsidP="00B12FBE">
      <w:pPr>
        <w:widowControl/>
        <w:numPr>
          <w:ilvl w:val="0"/>
          <w:numId w:val="23"/>
        </w:numPr>
        <w:tabs>
          <w:tab w:val="left" w:pos="567"/>
        </w:tabs>
        <w:spacing w:line="360" w:lineRule="auto"/>
        <w:ind w:left="567" w:hanging="283"/>
        <w:textAlignment w:val="auto"/>
        <w:rPr>
          <w:sz w:val="24"/>
          <w:szCs w:val="24"/>
        </w:rPr>
      </w:pPr>
      <w:r w:rsidRPr="00F871E7">
        <w:rPr>
          <w:sz w:val="24"/>
          <w:szCs w:val="24"/>
          <w:lang w:eastAsia="ar-SA"/>
        </w:rPr>
        <w:t>o tym, że znany jest mu stan nieruchomości i nie wnosi zastrzeżeń oraz jest świadomy, iż na nim ciąży obowiązek uzyskania opinii, zezwoleń lub decyzji stosownych organów w przedmiocie możliwości prowadzenia zamierzonej działalności,</w:t>
      </w:r>
    </w:p>
    <w:p w14:paraId="6227D48C" w14:textId="77777777" w:rsidR="00846BFE" w:rsidRPr="00F871E7" w:rsidRDefault="001709FA" w:rsidP="00B12FBE">
      <w:pPr>
        <w:widowControl/>
        <w:numPr>
          <w:ilvl w:val="0"/>
          <w:numId w:val="23"/>
        </w:numPr>
        <w:tabs>
          <w:tab w:val="left" w:pos="567"/>
        </w:tabs>
        <w:spacing w:line="360" w:lineRule="auto"/>
        <w:ind w:left="567" w:hanging="283"/>
        <w:textAlignment w:val="auto"/>
        <w:rPr>
          <w:sz w:val="24"/>
          <w:szCs w:val="24"/>
        </w:rPr>
      </w:pPr>
      <w:r w:rsidRPr="00F871E7">
        <w:rPr>
          <w:sz w:val="24"/>
          <w:szCs w:val="24"/>
          <w:lang w:eastAsia="ar-SA"/>
        </w:rPr>
        <w:t>o tym, że w przypadku konieczności, zmianę sposobu użytkowania lokalu dokona własnym staraniem i na własny koszt.</w:t>
      </w:r>
    </w:p>
    <w:p w14:paraId="2D11DE8B" w14:textId="77777777" w:rsidR="005054B5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 xml:space="preserve">Przetarg odbędzie się w drodze publicznej licytacji. Każde postąpienie ustala się </w:t>
      </w:r>
      <w:r w:rsidRPr="00DF63B5">
        <w:rPr>
          <w:sz w:val="24"/>
          <w:szCs w:val="24"/>
        </w:rPr>
        <w:br/>
        <w:t xml:space="preserve">w wysokości nie mniejszej niż </w:t>
      </w:r>
      <w:r w:rsidRPr="00DF63B5">
        <w:rPr>
          <w:b/>
          <w:sz w:val="24"/>
          <w:szCs w:val="24"/>
        </w:rPr>
        <w:t>1,00 zł.</w:t>
      </w:r>
    </w:p>
    <w:p w14:paraId="2193529D" w14:textId="77777777" w:rsidR="005054B5" w:rsidRPr="00DF63B5" w:rsidRDefault="005054B5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709"/>
        <w:rPr>
          <w:sz w:val="24"/>
          <w:szCs w:val="24"/>
        </w:rPr>
      </w:pPr>
      <w:r w:rsidRPr="00DF63B5">
        <w:rPr>
          <w:sz w:val="24"/>
          <w:szCs w:val="24"/>
        </w:rPr>
        <w:t>Osoba, która przetarg wygra, zobowiązana będzie przed podpisaniem umowy najmu do:</w:t>
      </w:r>
    </w:p>
    <w:p w14:paraId="2BD51BE4" w14:textId="77777777" w:rsidR="005054B5" w:rsidRDefault="005054B5" w:rsidP="00B12FBE">
      <w:pPr>
        <w:pStyle w:val="Akapitzlist"/>
        <w:numPr>
          <w:ilvl w:val="0"/>
          <w:numId w:val="26"/>
        </w:numPr>
        <w:tabs>
          <w:tab w:val="left" w:pos="284"/>
        </w:tabs>
        <w:autoSpaceDN/>
        <w:spacing w:line="360" w:lineRule="auto"/>
        <w:ind w:left="284" w:hanging="284"/>
        <w:contextualSpacing/>
        <w:textAlignment w:val="auto"/>
        <w:rPr>
          <w:sz w:val="24"/>
          <w:szCs w:val="24"/>
        </w:rPr>
      </w:pPr>
      <w:r w:rsidRPr="00DF63B5">
        <w:rPr>
          <w:sz w:val="24"/>
          <w:szCs w:val="24"/>
        </w:rPr>
        <w:t xml:space="preserve">złożenia oświadczenia przez współmałżonka – w przypadku, gdy stroną umowy będzie osoba fizyczna – w zakresie wyrażenia zgody na zawarcie umowy; </w:t>
      </w:r>
    </w:p>
    <w:p w14:paraId="299BBEEA" w14:textId="77777777" w:rsidR="00846BFE" w:rsidRPr="00F871E7" w:rsidRDefault="005054B5" w:rsidP="00B12FBE">
      <w:pPr>
        <w:pStyle w:val="Akapitzlist"/>
        <w:numPr>
          <w:ilvl w:val="0"/>
          <w:numId w:val="26"/>
        </w:numPr>
        <w:tabs>
          <w:tab w:val="left" w:pos="284"/>
        </w:tabs>
        <w:autoSpaceDN/>
        <w:spacing w:line="360" w:lineRule="auto"/>
        <w:ind w:left="284" w:hanging="284"/>
        <w:contextualSpacing/>
        <w:textAlignment w:val="auto"/>
        <w:rPr>
          <w:sz w:val="24"/>
          <w:szCs w:val="24"/>
        </w:rPr>
      </w:pPr>
      <w:r w:rsidRPr="00F871E7">
        <w:rPr>
          <w:sz w:val="24"/>
          <w:szCs w:val="24"/>
        </w:rPr>
        <w:t>oraz poddania się egzekucji z majątku wspólnego</w:t>
      </w:r>
    </w:p>
    <w:p w14:paraId="56F7DC9D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 xml:space="preserve">Podpisanie umowy z osobą, która wygrała przetarg, nastąpi nie później niż w ciągu 10 dni od </w:t>
      </w:r>
      <w:r w:rsidR="005054B5" w:rsidRPr="00DF63B5">
        <w:rPr>
          <w:sz w:val="24"/>
          <w:szCs w:val="24"/>
        </w:rPr>
        <w:t>dnia przetargu</w:t>
      </w:r>
      <w:r w:rsidRPr="00DF63B5">
        <w:rPr>
          <w:sz w:val="24"/>
          <w:szCs w:val="24"/>
        </w:rPr>
        <w:t xml:space="preserve"> ustnego</w:t>
      </w:r>
      <w:r w:rsidR="00C36274" w:rsidRPr="00DF63B5">
        <w:rPr>
          <w:sz w:val="24"/>
          <w:szCs w:val="24"/>
        </w:rPr>
        <w:t>.</w:t>
      </w:r>
    </w:p>
    <w:p w14:paraId="7DD7696B" w14:textId="77777777" w:rsidR="00750EC8" w:rsidRPr="00DF63B5" w:rsidRDefault="00750EC8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 xml:space="preserve">W przypadku, gdy wymiar jednomiesięcznego czynszu i opłat dodatkowych </w:t>
      </w:r>
      <w:r w:rsidR="007A6EA6" w:rsidRPr="00DF63B5">
        <w:rPr>
          <w:sz w:val="24"/>
          <w:szCs w:val="24"/>
        </w:rPr>
        <w:t xml:space="preserve">będzie </w:t>
      </w:r>
      <w:r w:rsidR="007A6EA6">
        <w:rPr>
          <w:sz w:val="24"/>
          <w:szCs w:val="24"/>
        </w:rPr>
        <w:t xml:space="preserve">przekraczał </w:t>
      </w:r>
      <w:r w:rsidRPr="00DF63B5">
        <w:rPr>
          <w:sz w:val="24"/>
          <w:szCs w:val="24"/>
        </w:rPr>
        <w:t>3 000,00 zł</w:t>
      </w:r>
      <w:r w:rsidR="003B6179">
        <w:rPr>
          <w:sz w:val="24"/>
          <w:szCs w:val="24"/>
        </w:rPr>
        <w:t>,</w:t>
      </w:r>
      <w:r w:rsidRPr="00DF63B5">
        <w:rPr>
          <w:sz w:val="24"/>
          <w:szCs w:val="24"/>
        </w:rPr>
        <w:t xml:space="preserve"> dzierżawca winien przedłożyć oświadczenie w formie aktu notarialnego o poddaniu się, </w:t>
      </w:r>
      <w:bookmarkStart w:id="0" w:name="_Hlk50985308"/>
      <w:r w:rsidRPr="00DF63B5">
        <w:rPr>
          <w:sz w:val="24"/>
          <w:szCs w:val="24"/>
        </w:rPr>
        <w:t xml:space="preserve">w trybie art. 777 § 1 Kodeksu postępowania cywilnego, </w:t>
      </w:r>
      <w:bookmarkEnd w:id="0"/>
      <w:r w:rsidRPr="00DF63B5">
        <w:rPr>
          <w:sz w:val="24"/>
          <w:szCs w:val="24"/>
        </w:rPr>
        <w:t xml:space="preserve">egzekucji co do wydania nieruchomości po zakończeniu dzierżawy. Koszty sporządzenia aktu notarialnego obciążają dzierżawcę. W przypadku </w:t>
      </w:r>
      <w:r w:rsidR="005054B5" w:rsidRPr="00DF63B5">
        <w:rPr>
          <w:sz w:val="24"/>
          <w:szCs w:val="24"/>
        </w:rPr>
        <w:t>nieprzedłożenia</w:t>
      </w:r>
      <w:r w:rsidRPr="00DF63B5">
        <w:rPr>
          <w:sz w:val="24"/>
          <w:szCs w:val="24"/>
        </w:rPr>
        <w:t xml:space="preserve"> stosownego oświadczenia, w terminie 14 dni od dnia podpisania umowy, nie później jednak niż przed przejęciem części nieruchomości, wynajmujący odstąpi od umowy bez zachowania terminów wypowiedzenia, </w:t>
      </w:r>
      <w:r w:rsidR="00977513">
        <w:rPr>
          <w:sz w:val="24"/>
          <w:szCs w:val="24"/>
        </w:rPr>
        <w:br/>
      </w:r>
      <w:r w:rsidRPr="00DF63B5">
        <w:rPr>
          <w:sz w:val="24"/>
          <w:szCs w:val="24"/>
        </w:rPr>
        <w:lastRenderedPageBreak/>
        <w:t>a dzierżawca zobowiązany będzie do zapłaty kary umownej w wysokości ustalonej w umowie.</w:t>
      </w:r>
    </w:p>
    <w:p w14:paraId="4BF42DC6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 xml:space="preserve">Niestawienie się </w:t>
      </w:r>
      <w:bookmarkStart w:id="1" w:name="_Hlk527719323"/>
      <w:r w:rsidRPr="00DF63B5">
        <w:rPr>
          <w:sz w:val="24"/>
          <w:szCs w:val="24"/>
        </w:rPr>
        <w:t xml:space="preserve">wygrywającego przetarg </w:t>
      </w:r>
      <w:bookmarkEnd w:id="1"/>
      <w:r w:rsidRPr="00DF63B5">
        <w:rPr>
          <w:sz w:val="24"/>
          <w:szCs w:val="24"/>
        </w:rPr>
        <w:t>w terminie 10 dni od daty przetargu celem podpisania umowy dzierżawy, stanowi podstawę odstąpienia przez organizatora przetargu od jej zawarcia - w takim przypadku wpłacone wadium ulega przepadkowi.</w:t>
      </w:r>
    </w:p>
    <w:p w14:paraId="718CE12A" w14:textId="77777777" w:rsidR="00C36274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>W przypadku niepodpisania umowy z przyczyn niezależnych od organizatora przetargu wpłacone wadium ulega przepadkowi.</w:t>
      </w:r>
    </w:p>
    <w:p w14:paraId="44A6F91A" w14:textId="77777777" w:rsidR="00846BFE" w:rsidRPr="00DF63B5" w:rsidRDefault="001709FA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 xml:space="preserve">Zastrzega się prawo do odwołania lub zmiany treści ogłoszenia o przetargu </w:t>
      </w:r>
      <w:r w:rsidRPr="00DF63B5">
        <w:rPr>
          <w:sz w:val="24"/>
          <w:szCs w:val="24"/>
        </w:rPr>
        <w:br/>
        <w:t>oraz unieważnienia przetargu bez podania przyczyn.</w:t>
      </w:r>
    </w:p>
    <w:p w14:paraId="54AF2333" w14:textId="77777777" w:rsidR="00C86045" w:rsidRPr="00DF63B5" w:rsidRDefault="005D1E7E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 xml:space="preserve">Szczegółowe informacje dotyczące ww. lokalu użytkowego można uzyskać </w:t>
      </w:r>
      <w:r w:rsidRPr="00DF63B5">
        <w:rPr>
          <w:sz w:val="24"/>
          <w:szCs w:val="24"/>
        </w:rPr>
        <w:br/>
        <w:t>w budynku Hotelu BOSiR położonej przy ul. Wołodyjowskiego 5 w Białymstoku oraz pod numerem telefonu: (085) 749-62-10</w:t>
      </w:r>
    </w:p>
    <w:p w14:paraId="5DE643AD" w14:textId="77777777" w:rsidR="00A20ABB" w:rsidRPr="00F871E7" w:rsidRDefault="005D1E7E" w:rsidP="00B12FBE">
      <w:pPr>
        <w:pStyle w:val="Akapitzlist"/>
        <w:numPr>
          <w:ilvl w:val="0"/>
          <w:numId w:val="15"/>
        </w:numPr>
        <w:tabs>
          <w:tab w:val="left" w:pos="1004"/>
        </w:tabs>
        <w:spacing w:line="360" w:lineRule="auto"/>
        <w:ind w:left="0" w:firstLine="567"/>
        <w:rPr>
          <w:sz w:val="24"/>
          <w:szCs w:val="24"/>
        </w:rPr>
      </w:pPr>
      <w:r w:rsidRPr="00DF63B5">
        <w:rPr>
          <w:sz w:val="24"/>
          <w:szCs w:val="24"/>
        </w:rPr>
        <w:t>Klauzula informacyjna:</w:t>
      </w:r>
    </w:p>
    <w:p w14:paraId="65BF301E" w14:textId="77777777" w:rsidR="005D1E7E" w:rsidRPr="00DF63B5" w:rsidRDefault="005D1E7E" w:rsidP="00B12FBE">
      <w:pPr>
        <w:spacing w:line="360" w:lineRule="auto"/>
        <w:ind w:firstLine="709"/>
        <w:rPr>
          <w:sz w:val="24"/>
          <w:szCs w:val="24"/>
        </w:rPr>
      </w:pPr>
      <w:r w:rsidRPr="00DF63B5">
        <w:rPr>
          <w:i/>
          <w:sz w:val="24"/>
          <w:szCs w:val="24"/>
        </w:rPr>
        <w:t>Białostocki Ośrodek Sportu i Rekreacji (BOSiR)</w:t>
      </w:r>
      <w:r w:rsidRPr="00DF63B5">
        <w:rPr>
          <w:sz w:val="24"/>
          <w:szCs w:val="24"/>
        </w:rPr>
        <w:t xml:space="preserve"> przetwarza dane oferentów w zakresie wskazanym w ogłoszeniu publicznego przetargu ustnego nieograniczony na najem lokalu użytkowego przeznaczonego na prowadzenie działalności gospodarczej. Wśród tych informacji mogą pojawić się dane, które na gruncie rozporządzenia Parlamentu Europejskiego i Rady Unii Europejskiej 2016/679 z dnia 27 kwietnia 2016 r. w sprawie ochrony osób fizycznych w związku z przetwarzaniem danych osobowych i w sprawie swobodnego przepływu takich danych oraz uchylenia dyrektywy 95/46/WE (dalej: „Ogólne Rozporządzenie” lub „RODO”), mają charakter danych osobowych.</w:t>
      </w:r>
    </w:p>
    <w:p w14:paraId="72A5DACB" w14:textId="77777777" w:rsidR="005D1E7E" w:rsidRPr="00DF63B5" w:rsidRDefault="005D1E7E" w:rsidP="00B12FBE">
      <w:pPr>
        <w:spacing w:line="360" w:lineRule="auto"/>
        <w:ind w:firstLine="709"/>
        <w:rPr>
          <w:sz w:val="24"/>
          <w:szCs w:val="24"/>
        </w:rPr>
      </w:pPr>
      <w:r w:rsidRPr="00DF63B5">
        <w:rPr>
          <w:sz w:val="24"/>
          <w:szCs w:val="24"/>
        </w:rPr>
        <w:t>W świetle powyższego BOSiR informuje, że:</w:t>
      </w:r>
    </w:p>
    <w:p w14:paraId="5FC78D2A" w14:textId="77777777" w:rsidR="005D1E7E" w:rsidRDefault="003B6179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bookmarkStart w:id="2" w:name="_Hlk110845932"/>
      <w:r>
        <w:rPr>
          <w:sz w:val="24"/>
          <w:szCs w:val="24"/>
        </w:rPr>
        <w:t>a</w:t>
      </w:r>
      <w:r w:rsidR="005D1E7E" w:rsidRPr="00DF63B5">
        <w:rPr>
          <w:sz w:val="24"/>
          <w:szCs w:val="24"/>
        </w:rPr>
        <w:t xml:space="preserve">dministratorem danych osobowych (dalej: „Administrator”) jest </w:t>
      </w:r>
      <w:r w:rsidR="005D1E7E" w:rsidRPr="00DF63B5">
        <w:rPr>
          <w:i/>
          <w:sz w:val="24"/>
          <w:szCs w:val="24"/>
        </w:rPr>
        <w:t>Białostocki Ośrodek Sportu i Rekreacji</w:t>
      </w:r>
      <w:r w:rsidR="005D1E7E" w:rsidRPr="00DF63B5">
        <w:rPr>
          <w:sz w:val="24"/>
          <w:szCs w:val="24"/>
        </w:rPr>
        <w:t>, mający swoją siedzibę przy ul. Włókienniczej 4w Białymstoku (15-465) reprezentowane przez Dyrektora</w:t>
      </w:r>
      <w:r w:rsidR="00F871E7">
        <w:rPr>
          <w:sz w:val="24"/>
          <w:szCs w:val="24"/>
        </w:rPr>
        <w:t>.</w:t>
      </w:r>
    </w:p>
    <w:p w14:paraId="057F61FF" w14:textId="77777777" w:rsidR="005D1E7E" w:rsidRPr="00F871E7" w:rsidRDefault="003B6179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bookmarkStart w:id="3" w:name="_Hlk110845994"/>
      <w:bookmarkEnd w:id="2"/>
      <w:r>
        <w:rPr>
          <w:sz w:val="24"/>
          <w:szCs w:val="24"/>
        </w:rPr>
        <w:t>w</w:t>
      </w:r>
      <w:r w:rsidR="005D1E7E" w:rsidRPr="00F871E7">
        <w:rPr>
          <w:sz w:val="24"/>
          <w:szCs w:val="24"/>
        </w:rPr>
        <w:t xml:space="preserve"> sprawach związanych z Pani/Pana danymi proszę kontaktować się z Inspektorem Ochrony Danych, kontakt pisemny za pomocą poczty tradycyjnej na adres wskazany powyżej bądź email: </w:t>
      </w:r>
      <w:hyperlink r:id="rId11" w:history="1">
        <w:r w:rsidR="005D1E7E" w:rsidRPr="00F871E7">
          <w:rPr>
            <w:sz w:val="24"/>
            <w:szCs w:val="24"/>
            <w:u w:val="single"/>
          </w:rPr>
          <w:t>iod@bosir.bialystok.pl</w:t>
        </w:r>
      </w:hyperlink>
      <w:r w:rsidR="005D1E7E" w:rsidRPr="00F871E7">
        <w:rPr>
          <w:sz w:val="24"/>
          <w:szCs w:val="24"/>
          <w:u w:val="single"/>
        </w:rPr>
        <w:t>.</w:t>
      </w:r>
    </w:p>
    <w:bookmarkEnd w:id="3"/>
    <w:p w14:paraId="02DF3008" w14:textId="77777777" w:rsidR="005D1E7E" w:rsidRDefault="003B6179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d</w:t>
      </w:r>
      <w:r w:rsidR="005D1E7E" w:rsidRPr="00F871E7">
        <w:rPr>
          <w:sz w:val="24"/>
          <w:szCs w:val="24"/>
        </w:rPr>
        <w:t>ane osobowe są przetwarzane na podstawie art. 6 ust. 1 lit. c RODO, tj. przetwarzanie jest niezbędne do wypełnienia obowiązku prawnego ciążącego na administratorze oraz w związku z przepisami ustawy z dnia 21 sierpnia 1997 r. o gospodarce nieruchomościami.</w:t>
      </w:r>
    </w:p>
    <w:p w14:paraId="474265D1" w14:textId="77777777" w:rsidR="005D1E7E" w:rsidRDefault="003B6179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c</w:t>
      </w:r>
      <w:r w:rsidR="005D1E7E" w:rsidRPr="00F871E7">
        <w:rPr>
          <w:sz w:val="24"/>
          <w:szCs w:val="24"/>
        </w:rPr>
        <w:t>elem przetwarzania danych osobowych jest przeprowadzenie procedury przetargowej.</w:t>
      </w:r>
    </w:p>
    <w:p w14:paraId="5948E4A2" w14:textId="77777777" w:rsidR="005D1E7E" w:rsidRDefault="005D1E7E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 w:rsidRPr="00F871E7">
        <w:rPr>
          <w:sz w:val="24"/>
          <w:szCs w:val="24"/>
        </w:rPr>
        <w:t xml:space="preserve">Państwa dane pozyskane w związku z procedurą mogą zostać przekazane uprawnionym </w:t>
      </w:r>
      <w:r w:rsidR="000E54A1">
        <w:rPr>
          <w:sz w:val="24"/>
          <w:szCs w:val="24"/>
        </w:rPr>
        <w:br/>
      </w:r>
      <w:r w:rsidRPr="00F871E7">
        <w:rPr>
          <w:sz w:val="24"/>
          <w:szCs w:val="24"/>
        </w:rPr>
        <w:t>na podstawie przepisów prawa podmiotom, a także podmiotom świadczącym na naszą rzecz usługi na podstawie podpisanych umów.</w:t>
      </w:r>
    </w:p>
    <w:p w14:paraId="5C78064C" w14:textId="77777777" w:rsidR="005D1E7E" w:rsidRDefault="005D1E7E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 w:rsidRPr="00F871E7">
        <w:rPr>
          <w:sz w:val="24"/>
          <w:szCs w:val="24"/>
        </w:rPr>
        <w:lastRenderedPageBreak/>
        <w:t xml:space="preserve">Państwa dane osobowe będą przechowywane przez okres 5 lat, licząc od końca roku, </w:t>
      </w:r>
      <w:r w:rsidR="000E54A1">
        <w:rPr>
          <w:sz w:val="24"/>
          <w:szCs w:val="24"/>
        </w:rPr>
        <w:br/>
      </w:r>
      <w:r w:rsidRPr="00F871E7">
        <w:rPr>
          <w:sz w:val="24"/>
          <w:szCs w:val="24"/>
        </w:rPr>
        <w:t xml:space="preserve">w którym zakończała się sprawa, w której dane osobowe zostały zgromadzone, </w:t>
      </w:r>
      <w:r w:rsidR="000E54A1">
        <w:rPr>
          <w:sz w:val="24"/>
          <w:szCs w:val="24"/>
        </w:rPr>
        <w:br/>
      </w:r>
      <w:r w:rsidRPr="00F871E7">
        <w:rPr>
          <w:sz w:val="24"/>
          <w:szCs w:val="24"/>
        </w:rPr>
        <w:t>a po tym okresie zostaną przekazane do Archiwum Państwowego.</w:t>
      </w:r>
    </w:p>
    <w:p w14:paraId="03967D96" w14:textId="77777777" w:rsidR="005D1E7E" w:rsidRDefault="00132A29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D1E7E" w:rsidRPr="00F871E7">
        <w:rPr>
          <w:sz w:val="24"/>
          <w:szCs w:val="24"/>
        </w:rPr>
        <w:t xml:space="preserve">związku z przetwarzaniem Pani/Pana danych osobowych w celu zawarcia umowy przysługuje Pani/Panu: prawo dostępu do danych, prawo do usunięcia danych, prawo </w:t>
      </w:r>
      <w:r w:rsidR="005D1E7E" w:rsidRPr="00F871E7">
        <w:rPr>
          <w:sz w:val="24"/>
          <w:szCs w:val="24"/>
        </w:rPr>
        <w:br/>
        <w:t xml:space="preserve">do ograniczenia przetwarzania danych, prawo do sprostowania danych, prawo sprzeciwu - korzystanie z uprawnień przysługujących osobie, której dane dotyczą, realizowane jest </w:t>
      </w:r>
      <w:r w:rsidR="000E54A1">
        <w:rPr>
          <w:sz w:val="24"/>
          <w:szCs w:val="24"/>
        </w:rPr>
        <w:br/>
      </w:r>
      <w:r w:rsidR="005D1E7E" w:rsidRPr="00F871E7">
        <w:rPr>
          <w:sz w:val="24"/>
          <w:szCs w:val="24"/>
        </w:rPr>
        <w:t>w oparciu o zasady i przepisy rozporządzenia, ustawy o ochronie danych osobowych, KPA oraz przepisów sektorowych.</w:t>
      </w:r>
    </w:p>
    <w:p w14:paraId="3F5C8D27" w14:textId="77777777" w:rsidR="005D1E7E" w:rsidRDefault="000E54A1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w</w:t>
      </w:r>
      <w:r w:rsidR="005D1E7E" w:rsidRPr="00F871E7">
        <w:rPr>
          <w:sz w:val="24"/>
          <w:szCs w:val="24"/>
        </w:rPr>
        <w:t xml:space="preserve"> przypadku powzięcia informacji o niezgodnym z prawem przetwarzaniu danych osobowych przez Administratora przysługuje Państwu prawo wniesienia skargi do Prezesa Urzędu Ochrony Danych. Adres: Biuro Prezesa Urzędu ochrony danych, ul. Stawki 2, </w:t>
      </w:r>
      <w:r>
        <w:rPr>
          <w:sz w:val="24"/>
          <w:szCs w:val="24"/>
        </w:rPr>
        <w:br/>
      </w:r>
      <w:r w:rsidR="005D1E7E" w:rsidRPr="00F871E7">
        <w:rPr>
          <w:sz w:val="24"/>
          <w:szCs w:val="24"/>
        </w:rPr>
        <w:t>00-193 Warszawa, telefon: 22 860 70 86.</w:t>
      </w:r>
    </w:p>
    <w:p w14:paraId="5C9FEAB5" w14:textId="77777777" w:rsidR="005D1E7E" w:rsidRDefault="000E54A1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p</w:t>
      </w:r>
      <w:r w:rsidR="005D1E7E" w:rsidRPr="00F871E7">
        <w:rPr>
          <w:sz w:val="24"/>
          <w:szCs w:val="24"/>
        </w:rPr>
        <w:t xml:space="preserve">odanie przez Państwa danych osobowych jest obowiązkowe w zakresie niezbędnym </w:t>
      </w:r>
      <w:r>
        <w:rPr>
          <w:sz w:val="24"/>
          <w:szCs w:val="24"/>
        </w:rPr>
        <w:br/>
      </w:r>
      <w:r w:rsidR="005D1E7E" w:rsidRPr="00F871E7">
        <w:rPr>
          <w:sz w:val="24"/>
          <w:szCs w:val="24"/>
        </w:rPr>
        <w:t>do przeprowadzenia procedury. W przypadku, gdy przetwarzanie odbywa się na podstawie zgody, podanie danych osobowych jest dobrowolne. Zgodę można wycofać w każdym czasie, informując o tym Administratora pisemnie bądź mailowo na adresy wskazane powyżej.</w:t>
      </w:r>
    </w:p>
    <w:p w14:paraId="7DFBFDEA" w14:textId="77777777" w:rsidR="005D1E7E" w:rsidRPr="00F871E7" w:rsidRDefault="005D1E7E" w:rsidP="00B12FBE">
      <w:pPr>
        <w:widowControl/>
        <w:numPr>
          <w:ilvl w:val="0"/>
          <w:numId w:val="24"/>
        </w:numPr>
        <w:tabs>
          <w:tab w:val="left" w:pos="284"/>
          <w:tab w:val="left" w:pos="426"/>
        </w:tabs>
        <w:spacing w:line="360" w:lineRule="auto"/>
        <w:ind w:left="284" w:hanging="284"/>
        <w:rPr>
          <w:sz w:val="24"/>
          <w:szCs w:val="24"/>
        </w:rPr>
      </w:pPr>
      <w:r w:rsidRPr="00F871E7">
        <w:rPr>
          <w:sz w:val="24"/>
          <w:szCs w:val="24"/>
        </w:rPr>
        <w:t>Pani/Pana dane nie będą przetwarzane w sposób zautomatyzowany i nie będą profilowane.</w:t>
      </w:r>
    </w:p>
    <w:p w14:paraId="4748E3E2" w14:textId="77777777" w:rsidR="005D1E7E" w:rsidRPr="005D1E7E" w:rsidRDefault="005D1E7E" w:rsidP="00B12FBE">
      <w:pPr>
        <w:pStyle w:val="Akapitzlist"/>
        <w:tabs>
          <w:tab w:val="left" w:pos="1004"/>
        </w:tabs>
        <w:spacing w:line="360" w:lineRule="auto"/>
        <w:ind w:left="0" w:right="72" w:firstLine="709"/>
        <w:rPr>
          <w:sz w:val="24"/>
          <w:szCs w:val="24"/>
        </w:rPr>
      </w:pPr>
    </w:p>
    <w:p w14:paraId="525B21E7" w14:textId="77777777" w:rsidR="00846BFE" w:rsidRDefault="00846BFE" w:rsidP="00B12FBE">
      <w:pPr>
        <w:pStyle w:val="Akapitzlist"/>
        <w:tabs>
          <w:tab w:val="left" w:pos="1004"/>
        </w:tabs>
        <w:spacing w:line="360" w:lineRule="auto"/>
        <w:ind w:left="0" w:right="72" w:firstLine="709"/>
        <w:rPr>
          <w:b/>
          <w:bCs/>
          <w:sz w:val="24"/>
          <w:szCs w:val="24"/>
        </w:rPr>
      </w:pPr>
    </w:p>
    <w:sectPr w:rsidR="00846BFE">
      <w:pgSz w:w="11906" w:h="16838"/>
      <w:pgMar w:top="709" w:right="1417" w:bottom="112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B2DB" w14:textId="77777777" w:rsidR="007E56E0" w:rsidRDefault="007E56E0">
      <w:r>
        <w:separator/>
      </w:r>
    </w:p>
  </w:endnote>
  <w:endnote w:type="continuationSeparator" w:id="0">
    <w:p w14:paraId="0C390B23" w14:textId="77777777" w:rsidR="007E56E0" w:rsidRDefault="007E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75C20" w14:textId="77777777" w:rsidR="007E56E0" w:rsidRDefault="007E56E0">
      <w:r>
        <w:rPr>
          <w:color w:val="000000"/>
        </w:rPr>
        <w:separator/>
      </w:r>
    </w:p>
  </w:footnote>
  <w:footnote w:type="continuationSeparator" w:id="0">
    <w:p w14:paraId="79F6363E" w14:textId="77777777" w:rsidR="007E56E0" w:rsidRDefault="007E5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295"/>
    <w:multiLevelType w:val="multilevel"/>
    <w:tmpl w:val="0D700462"/>
    <w:styleLink w:val="WWNum10"/>
    <w:lvl w:ilvl="0">
      <w:start w:val="1"/>
      <w:numFmt w:val="decimal"/>
      <w:lvlText w:val="%1."/>
      <w:lvlJc w:val="left"/>
      <w:pPr>
        <w:ind w:left="645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1.%2.%3."/>
      <w:lvlJc w:val="right"/>
      <w:pPr>
        <w:ind w:left="2085" w:hanging="180"/>
      </w:pPr>
    </w:lvl>
    <w:lvl w:ilvl="3">
      <w:start w:val="1"/>
      <w:numFmt w:val="decimal"/>
      <w:lvlText w:val="%1.%2.%3.%4."/>
      <w:lvlJc w:val="left"/>
      <w:pPr>
        <w:ind w:left="2805" w:hanging="360"/>
      </w:pPr>
    </w:lvl>
    <w:lvl w:ilvl="4">
      <w:start w:val="1"/>
      <w:numFmt w:val="lowerLetter"/>
      <w:lvlText w:val="%1.%2.%3.%4.%5."/>
      <w:lvlJc w:val="left"/>
      <w:pPr>
        <w:ind w:left="3525" w:hanging="360"/>
      </w:pPr>
    </w:lvl>
    <w:lvl w:ilvl="5">
      <w:start w:val="1"/>
      <w:numFmt w:val="lowerRoman"/>
      <w:lvlText w:val="%1.%2.%3.%4.%5.%6."/>
      <w:lvlJc w:val="right"/>
      <w:pPr>
        <w:ind w:left="4245" w:hanging="180"/>
      </w:pPr>
    </w:lvl>
    <w:lvl w:ilvl="6">
      <w:start w:val="1"/>
      <w:numFmt w:val="decimal"/>
      <w:lvlText w:val="%1.%2.%3.%4.%5.%6.%7."/>
      <w:lvlJc w:val="left"/>
      <w:pPr>
        <w:ind w:left="4965" w:hanging="360"/>
      </w:pPr>
    </w:lvl>
    <w:lvl w:ilvl="7">
      <w:start w:val="1"/>
      <w:numFmt w:val="lowerLetter"/>
      <w:lvlText w:val="%1.%2.%3.%4.%5.%6.%7.%8."/>
      <w:lvlJc w:val="left"/>
      <w:pPr>
        <w:ind w:left="5685" w:hanging="360"/>
      </w:pPr>
    </w:lvl>
    <w:lvl w:ilvl="8">
      <w:start w:val="1"/>
      <w:numFmt w:val="lowerRoman"/>
      <w:lvlText w:val="%1.%2.%3.%4.%5.%6.%7.%8.%9."/>
      <w:lvlJc w:val="right"/>
      <w:pPr>
        <w:ind w:left="6405" w:hanging="180"/>
      </w:pPr>
    </w:lvl>
  </w:abstractNum>
  <w:abstractNum w:abstractNumId="1" w15:restartNumberingAfterBreak="0">
    <w:nsid w:val="04D466AE"/>
    <w:multiLevelType w:val="multilevel"/>
    <w:tmpl w:val="F7EE2BB6"/>
    <w:styleLink w:val="WWNum1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249313A"/>
    <w:multiLevelType w:val="multilevel"/>
    <w:tmpl w:val="651076EE"/>
    <w:lvl w:ilvl="0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1E2EF5"/>
    <w:multiLevelType w:val="multilevel"/>
    <w:tmpl w:val="37645292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8B90A6A"/>
    <w:multiLevelType w:val="multilevel"/>
    <w:tmpl w:val="79066D4C"/>
    <w:styleLink w:val="WWNum6"/>
    <w:lvl w:ilvl="0">
      <w:start w:val="1"/>
      <w:numFmt w:val="decimal"/>
      <w:lvlText w:val="%1."/>
      <w:lvlJc w:val="left"/>
      <w:pPr>
        <w:ind w:left="645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1.%2.%3."/>
      <w:lvlJc w:val="right"/>
      <w:pPr>
        <w:ind w:left="2085" w:hanging="180"/>
      </w:pPr>
    </w:lvl>
    <w:lvl w:ilvl="3">
      <w:start w:val="1"/>
      <w:numFmt w:val="decimal"/>
      <w:lvlText w:val="%1.%2.%3.%4."/>
      <w:lvlJc w:val="left"/>
      <w:pPr>
        <w:ind w:left="2805" w:hanging="360"/>
      </w:pPr>
    </w:lvl>
    <w:lvl w:ilvl="4">
      <w:start w:val="1"/>
      <w:numFmt w:val="lowerLetter"/>
      <w:lvlText w:val="%1.%2.%3.%4.%5."/>
      <w:lvlJc w:val="left"/>
      <w:pPr>
        <w:ind w:left="3525" w:hanging="360"/>
      </w:pPr>
    </w:lvl>
    <w:lvl w:ilvl="5">
      <w:start w:val="1"/>
      <w:numFmt w:val="lowerRoman"/>
      <w:lvlText w:val="%1.%2.%3.%4.%5.%6."/>
      <w:lvlJc w:val="right"/>
      <w:pPr>
        <w:ind w:left="4245" w:hanging="180"/>
      </w:pPr>
    </w:lvl>
    <w:lvl w:ilvl="6">
      <w:start w:val="1"/>
      <w:numFmt w:val="decimal"/>
      <w:lvlText w:val="%1.%2.%3.%4.%5.%6.%7."/>
      <w:lvlJc w:val="left"/>
      <w:pPr>
        <w:ind w:left="4965" w:hanging="360"/>
      </w:pPr>
    </w:lvl>
    <w:lvl w:ilvl="7">
      <w:start w:val="1"/>
      <w:numFmt w:val="lowerLetter"/>
      <w:lvlText w:val="%1.%2.%3.%4.%5.%6.%7.%8."/>
      <w:lvlJc w:val="left"/>
      <w:pPr>
        <w:ind w:left="5685" w:hanging="360"/>
      </w:pPr>
    </w:lvl>
    <w:lvl w:ilvl="8">
      <w:start w:val="1"/>
      <w:numFmt w:val="lowerRoman"/>
      <w:lvlText w:val="%1.%2.%3.%4.%5.%6.%7.%8.%9."/>
      <w:lvlJc w:val="right"/>
      <w:pPr>
        <w:ind w:left="6405" w:hanging="180"/>
      </w:pPr>
    </w:lvl>
  </w:abstractNum>
  <w:abstractNum w:abstractNumId="5" w15:restartNumberingAfterBreak="0">
    <w:nsid w:val="2C561BB8"/>
    <w:multiLevelType w:val="multilevel"/>
    <w:tmpl w:val="2158804E"/>
    <w:styleLink w:val="WWNum5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37E16EFA"/>
    <w:multiLevelType w:val="multilevel"/>
    <w:tmpl w:val="6ACCB454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14858"/>
    <w:multiLevelType w:val="multilevel"/>
    <w:tmpl w:val="285CA53C"/>
    <w:styleLink w:val="WWNum18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3B8E780A"/>
    <w:multiLevelType w:val="multilevel"/>
    <w:tmpl w:val="DC76349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C4C7062"/>
    <w:multiLevelType w:val="multilevel"/>
    <w:tmpl w:val="3E22EA86"/>
    <w:styleLink w:val="WWNum4"/>
    <w:lvl w:ilvl="0">
      <w:start w:val="1"/>
      <w:numFmt w:val="decimal"/>
      <w:lvlText w:val="%1)"/>
      <w:lvlJc w:val="left"/>
      <w:pPr>
        <w:ind w:left="90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43D502B6"/>
    <w:multiLevelType w:val="multilevel"/>
    <w:tmpl w:val="7E9EE9BE"/>
    <w:styleLink w:val="WWNum8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4E210EF0"/>
    <w:multiLevelType w:val="multilevel"/>
    <w:tmpl w:val="923EEC48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521D5E7F"/>
    <w:multiLevelType w:val="hybridMultilevel"/>
    <w:tmpl w:val="4A1EF4DC"/>
    <w:lvl w:ilvl="0" w:tplc="BCA0F17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809B6"/>
    <w:multiLevelType w:val="multilevel"/>
    <w:tmpl w:val="8D5C6784"/>
    <w:styleLink w:val="WWNum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0404B12"/>
    <w:multiLevelType w:val="multilevel"/>
    <w:tmpl w:val="7F2A11F6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3785080"/>
    <w:multiLevelType w:val="multilevel"/>
    <w:tmpl w:val="2E222F70"/>
    <w:styleLink w:val="WWNum121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6EF2D67"/>
    <w:multiLevelType w:val="hybridMultilevel"/>
    <w:tmpl w:val="CFEAF8C4"/>
    <w:lvl w:ilvl="0" w:tplc="13120BA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3039B"/>
    <w:multiLevelType w:val="hybridMultilevel"/>
    <w:tmpl w:val="E2661E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D92102"/>
    <w:multiLevelType w:val="multilevel"/>
    <w:tmpl w:val="F15C0344"/>
    <w:styleLink w:val="WWNum3"/>
    <w:lvl w:ilvl="0">
      <w:start w:val="1"/>
      <w:numFmt w:val="decimal"/>
      <w:lvlText w:val="%1."/>
      <w:lvlJc w:val="left"/>
      <w:pPr>
        <w:ind w:left="5747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6827" w:hanging="360"/>
      </w:pPr>
    </w:lvl>
    <w:lvl w:ilvl="2">
      <w:start w:val="1"/>
      <w:numFmt w:val="lowerRoman"/>
      <w:lvlText w:val="%1.%2.%3."/>
      <w:lvlJc w:val="right"/>
      <w:pPr>
        <w:ind w:left="7547" w:hanging="180"/>
      </w:pPr>
    </w:lvl>
    <w:lvl w:ilvl="3">
      <w:start w:val="1"/>
      <w:numFmt w:val="decimal"/>
      <w:lvlText w:val="%1.%2.%3.%4."/>
      <w:lvlJc w:val="left"/>
      <w:pPr>
        <w:ind w:left="8267" w:hanging="360"/>
      </w:pPr>
    </w:lvl>
    <w:lvl w:ilvl="4">
      <w:start w:val="1"/>
      <w:numFmt w:val="lowerLetter"/>
      <w:lvlText w:val="%1.%2.%3.%4.%5."/>
      <w:lvlJc w:val="left"/>
      <w:pPr>
        <w:ind w:left="8987" w:hanging="360"/>
      </w:pPr>
    </w:lvl>
    <w:lvl w:ilvl="5">
      <w:start w:val="1"/>
      <w:numFmt w:val="lowerRoman"/>
      <w:lvlText w:val="%1.%2.%3.%4.%5.%6."/>
      <w:lvlJc w:val="right"/>
      <w:pPr>
        <w:ind w:left="9707" w:hanging="180"/>
      </w:pPr>
    </w:lvl>
    <w:lvl w:ilvl="6">
      <w:start w:val="1"/>
      <w:numFmt w:val="decimal"/>
      <w:lvlText w:val="%1.%2.%3.%4.%5.%6.%7."/>
      <w:lvlJc w:val="left"/>
      <w:pPr>
        <w:ind w:left="10427" w:hanging="360"/>
      </w:pPr>
    </w:lvl>
    <w:lvl w:ilvl="7">
      <w:start w:val="1"/>
      <w:numFmt w:val="lowerLetter"/>
      <w:lvlText w:val="%1.%2.%3.%4.%5.%6.%7.%8."/>
      <w:lvlJc w:val="left"/>
      <w:pPr>
        <w:ind w:left="11147" w:hanging="360"/>
      </w:pPr>
    </w:lvl>
    <w:lvl w:ilvl="8">
      <w:start w:val="1"/>
      <w:numFmt w:val="lowerRoman"/>
      <w:lvlText w:val="%1.%2.%3.%4.%5.%6.%7.%8.%9."/>
      <w:lvlJc w:val="right"/>
      <w:pPr>
        <w:ind w:left="11867" w:hanging="180"/>
      </w:pPr>
    </w:lvl>
  </w:abstractNum>
  <w:abstractNum w:abstractNumId="19" w15:restartNumberingAfterBreak="0">
    <w:nsid w:val="6D036127"/>
    <w:multiLevelType w:val="multilevel"/>
    <w:tmpl w:val="BCA234F8"/>
    <w:styleLink w:val="WWNum1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0" w15:restartNumberingAfterBreak="0">
    <w:nsid w:val="6D593C03"/>
    <w:multiLevelType w:val="multilevel"/>
    <w:tmpl w:val="198A37B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E9238F9"/>
    <w:multiLevelType w:val="multilevel"/>
    <w:tmpl w:val="BCC423DE"/>
    <w:styleLink w:val="Outline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lowerLetter"/>
      <w:lvlText w:val=".%1.%2.%3.%4.%5.%6.%7.%8"/>
      <w:lvlJc w:val="left"/>
      <w:pPr>
        <w:ind w:left="1440" w:hanging="432"/>
      </w:pPr>
    </w:lvl>
    <w:lvl w:ilvl="8">
      <w:start w:val="1"/>
      <w:numFmt w:val="lowerRoman"/>
      <w:lvlText w:val=".%1.%2.%3.%4.%5.%6.%7.%8.%9"/>
      <w:lvlJc w:val="right"/>
      <w:pPr>
        <w:ind w:left="1584" w:hanging="144"/>
      </w:pPr>
    </w:lvl>
  </w:abstractNum>
  <w:abstractNum w:abstractNumId="22" w15:restartNumberingAfterBreak="0">
    <w:nsid w:val="74650EB5"/>
    <w:multiLevelType w:val="multilevel"/>
    <w:tmpl w:val="58F41F08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3957D7"/>
    <w:multiLevelType w:val="multilevel"/>
    <w:tmpl w:val="3AF6797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7A0974CF"/>
    <w:multiLevelType w:val="multilevel"/>
    <w:tmpl w:val="F2F438CA"/>
    <w:styleLink w:val="WWNum15"/>
    <w:lvl w:ilvl="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7D1B521A"/>
    <w:multiLevelType w:val="multilevel"/>
    <w:tmpl w:val="D91EE260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6" w15:restartNumberingAfterBreak="0">
    <w:nsid w:val="7E0724B3"/>
    <w:multiLevelType w:val="multilevel"/>
    <w:tmpl w:val="35649AEE"/>
    <w:styleLink w:val="WWNum1"/>
    <w:lvl w:ilvl="0">
      <w:start w:val="1"/>
      <w:numFmt w:val="none"/>
      <w:lvlText w:val="%1 dnia"/>
      <w:lvlJc w:val="left"/>
    </w:lvl>
    <w:lvl w:ilvl="1">
      <w:start w:val="1"/>
      <w:numFmt w:val="none"/>
      <w:lvlText w:val="%2"/>
      <w:lvlJc w:val="left"/>
    </w:lvl>
    <w:lvl w:ilvl="2">
      <w:start w:val="1"/>
      <w:numFmt w:val="decimal"/>
      <w:lvlText w:val="§ .%1.%2.%3"/>
      <w:lvlJc w:val="left"/>
      <w:pPr>
        <w:ind w:left="397" w:firstLine="0"/>
      </w:pPr>
    </w:lvl>
    <w:lvl w:ilvl="3">
      <w:start w:val="2"/>
      <w:numFmt w:val="decimal"/>
      <w:lvlText w:val=".%1.%2.%3.%4"/>
      <w:lvlJc w:val="right"/>
      <w:pPr>
        <w:ind w:left="624" w:firstLine="0"/>
      </w:pPr>
    </w:lvl>
    <w:lvl w:ilvl="4">
      <w:start w:val="1"/>
      <w:numFmt w:val="decimal"/>
      <w:lvlText w:val=")%1.%2.%3.%4.%5"/>
      <w:lvlJc w:val="left"/>
      <w:pPr>
        <w:ind w:left="1077" w:hanging="397"/>
      </w:pPr>
    </w:lvl>
    <w:lvl w:ilvl="5">
      <w:start w:val="1"/>
      <w:numFmt w:val="lowerLetter"/>
      <w:lvlText w:val=")%1.%2.%3.%4.%5.%6"/>
      <w:lvlJc w:val="left"/>
      <w:pPr>
        <w:ind w:left="1304" w:hanging="227"/>
      </w:pPr>
    </w:lvl>
    <w:lvl w:ilvl="6">
      <w:numFmt w:val="bullet"/>
      <w:lvlText w:val="-"/>
      <w:lvlJc w:val="left"/>
      <w:pPr>
        <w:ind w:left="1446" w:hanging="142"/>
      </w:pPr>
      <w:rPr>
        <w:sz w:val="24"/>
      </w:rPr>
    </w:lvl>
    <w:lvl w:ilvl="7">
      <w:start w:val="1"/>
      <w:numFmt w:val="lowerLetter"/>
      <w:lvlText w:val=".%1.%2.%3.%4.%5.%6.%7.%8"/>
      <w:lvlJc w:val="left"/>
      <w:pPr>
        <w:ind w:left="1440" w:hanging="432"/>
      </w:pPr>
    </w:lvl>
    <w:lvl w:ilvl="8">
      <w:start w:val="1"/>
      <w:numFmt w:val="lowerRoman"/>
      <w:lvlText w:val=".%1.%2.%3.%4.%5.%6.%7.%8.%9"/>
      <w:lvlJc w:val="right"/>
      <w:pPr>
        <w:ind w:left="1584" w:hanging="144"/>
      </w:pPr>
    </w:lvl>
  </w:abstractNum>
  <w:num w:numId="1" w16cid:durableId="1001541521">
    <w:abstractNumId w:val="1"/>
  </w:num>
  <w:num w:numId="2" w16cid:durableId="570851169">
    <w:abstractNumId w:val="15"/>
  </w:num>
  <w:num w:numId="3" w16cid:durableId="2042775597">
    <w:abstractNumId w:val="21"/>
  </w:num>
  <w:num w:numId="4" w16cid:durableId="464352543">
    <w:abstractNumId w:val="26"/>
  </w:num>
  <w:num w:numId="5" w16cid:durableId="2049796820">
    <w:abstractNumId w:val="8"/>
  </w:num>
  <w:num w:numId="6" w16cid:durableId="267130245">
    <w:abstractNumId w:val="18"/>
  </w:num>
  <w:num w:numId="7" w16cid:durableId="1371303960">
    <w:abstractNumId w:val="9"/>
  </w:num>
  <w:num w:numId="8" w16cid:durableId="310865881">
    <w:abstractNumId w:val="5"/>
  </w:num>
  <w:num w:numId="9" w16cid:durableId="658773527">
    <w:abstractNumId w:val="4"/>
  </w:num>
  <w:num w:numId="10" w16cid:durableId="662045922">
    <w:abstractNumId w:val="13"/>
  </w:num>
  <w:num w:numId="11" w16cid:durableId="2102291881">
    <w:abstractNumId w:val="10"/>
  </w:num>
  <w:num w:numId="12" w16cid:durableId="1038971662">
    <w:abstractNumId w:val="14"/>
  </w:num>
  <w:num w:numId="13" w16cid:durableId="707412427">
    <w:abstractNumId w:val="0"/>
  </w:num>
  <w:num w:numId="14" w16cid:durableId="1459178669">
    <w:abstractNumId w:val="20"/>
  </w:num>
  <w:num w:numId="15" w16cid:durableId="1497376514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sz w:val="24"/>
          <w:szCs w:val="24"/>
        </w:rPr>
      </w:lvl>
    </w:lvlOverride>
  </w:num>
  <w:num w:numId="16" w16cid:durableId="905335148">
    <w:abstractNumId w:val="23"/>
  </w:num>
  <w:num w:numId="17" w16cid:durableId="1968706098">
    <w:abstractNumId w:val="19"/>
  </w:num>
  <w:num w:numId="18" w16cid:durableId="875855219">
    <w:abstractNumId w:val="24"/>
  </w:num>
  <w:num w:numId="19" w16cid:durableId="1998682358">
    <w:abstractNumId w:val="25"/>
  </w:num>
  <w:num w:numId="20" w16cid:durableId="1399281463">
    <w:abstractNumId w:val="3"/>
  </w:num>
  <w:num w:numId="21" w16cid:durableId="312221787">
    <w:abstractNumId w:val="7"/>
  </w:num>
  <w:num w:numId="22" w16cid:durableId="2028209918">
    <w:abstractNumId w:val="6"/>
  </w:num>
  <w:num w:numId="23" w16cid:durableId="1797329130">
    <w:abstractNumId w:val="2"/>
  </w:num>
  <w:num w:numId="24" w16cid:durableId="331029555">
    <w:abstractNumId w:val="22"/>
  </w:num>
  <w:num w:numId="25" w16cid:durableId="89665849">
    <w:abstractNumId w:val="16"/>
  </w:num>
  <w:num w:numId="26" w16cid:durableId="578249417">
    <w:abstractNumId w:val="17"/>
  </w:num>
  <w:num w:numId="27" w16cid:durableId="20086311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FE"/>
    <w:rsid w:val="000053B1"/>
    <w:rsid w:val="00021986"/>
    <w:rsid w:val="0007589A"/>
    <w:rsid w:val="000C2ABD"/>
    <w:rsid w:val="000D36AA"/>
    <w:rsid w:val="000E54A1"/>
    <w:rsid w:val="000F00A6"/>
    <w:rsid w:val="00132A29"/>
    <w:rsid w:val="00146C51"/>
    <w:rsid w:val="001709FA"/>
    <w:rsid w:val="001B1053"/>
    <w:rsid w:val="001D75D4"/>
    <w:rsid w:val="0020477A"/>
    <w:rsid w:val="002C36C6"/>
    <w:rsid w:val="003B6179"/>
    <w:rsid w:val="004A756B"/>
    <w:rsid w:val="00504851"/>
    <w:rsid w:val="005054B5"/>
    <w:rsid w:val="005105C4"/>
    <w:rsid w:val="005144A1"/>
    <w:rsid w:val="005D1E7E"/>
    <w:rsid w:val="005D259B"/>
    <w:rsid w:val="0069704B"/>
    <w:rsid w:val="006D23EB"/>
    <w:rsid w:val="006D322B"/>
    <w:rsid w:val="006D7ADA"/>
    <w:rsid w:val="007177F0"/>
    <w:rsid w:val="00730DCB"/>
    <w:rsid w:val="0073626E"/>
    <w:rsid w:val="00750EC8"/>
    <w:rsid w:val="007A6EA6"/>
    <w:rsid w:val="007B099B"/>
    <w:rsid w:val="007D5121"/>
    <w:rsid w:val="007E56E0"/>
    <w:rsid w:val="007F7EE6"/>
    <w:rsid w:val="00846BFE"/>
    <w:rsid w:val="00850286"/>
    <w:rsid w:val="008B6F5D"/>
    <w:rsid w:val="008E40D8"/>
    <w:rsid w:val="00917311"/>
    <w:rsid w:val="00977513"/>
    <w:rsid w:val="009A22EB"/>
    <w:rsid w:val="009E1D23"/>
    <w:rsid w:val="009F456D"/>
    <w:rsid w:val="00A14E08"/>
    <w:rsid w:val="00A20A1F"/>
    <w:rsid w:val="00A20ABB"/>
    <w:rsid w:val="00A535C1"/>
    <w:rsid w:val="00A657B7"/>
    <w:rsid w:val="00B12459"/>
    <w:rsid w:val="00B12FBE"/>
    <w:rsid w:val="00B325C5"/>
    <w:rsid w:val="00BC03B1"/>
    <w:rsid w:val="00BC5582"/>
    <w:rsid w:val="00BC5D66"/>
    <w:rsid w:val="00BC68FE"/>
    <w:rsid w:val="00BE25BF"/>
    <w:rsid w:val="00C36274"/>
    <w:rsid w:val="00C62B83"/>
    <w:rsid w:val="00C86045"/>
    <w:rsid w:val="00CD0D70"/>
    <w:rsid w:val="00D00A52"/>
    <w:rsid w:val="00D23804"/>
    <w:rsid w:val="00DF63B5"/>
    <w:rsid w:val="00E22052"/>
    <w:rsid w:val="00EE2E4E"/>
    <w:rsid w:val="00F52557"/>
    <w:rsid w:val="00F871E7"/>
    <w:rsid w:val="00F970BB"/>
    <w:rsid w:val="00FB0DDF"/>
    <w:rsid w:val="00FC5F54"/>
    <w:rsid w:val="00FE116B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EC673E1"/>
  <w15:chartTrackingRefBased/>
  <w15:docId w15:val="{450642B0-097E-4C2A-937D-ABC7837E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</w:rPr>
  </w:style>
  <w:style w:type="paragraph" w:styleId="Nagwek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jc w:val="both"/>
      <w:outlineLvl w:val="2"/>
    </w:pPr>
    <w:rPr>
      <w:sz w:val="24"/>
    </w:rPr>
  </w:style>
  <w:style w:type="paragraph" w:styleId="Nagwek4">
    <w:name w:val="heading 4"/>
    <w:basedOn w:val="Standard"/>
    <w:next w:val="Textbody"/>
    <w:uiPriority w:val="9"/>
    <w:semiHidden/>
    <w:unhideWhenUsed/>
    <w:qFormat/>
    <w:pPr>
      <w:keepNext/>
      <w:outlineLvl w:val="3"/>
    </w:pPr>
    <w:rPr>
      <w:b/>
      <w:color w:val="0000FF"/>
      <w:sz w:val="32"/>
    </w:rPr>
  </w:style>
  <w:style w:type="paragraph" w:styleId="Nagwek8">
    <w:name w:val="heading 8"/>
    <w:basedOn w:val="Standard"/>
    <w:next w:val="Textbody"/>
    <w:p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Standard"/>
    <w:next w:val="Textbody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ytuaktu">
    <w:name w:val="Tytuł aktu"/>
    <w:pPr>
      <w:suppressAutoHyphens/>
      <w:autoSpaceDN w:val="0"/>
      <w:spacing w:after="120"/>
      <w:jc w:val="center"/>
      <w:textAlignment w:val="baseline"/>
    </w:pPr>
    <w:rPr>
      <w:rFonts w:eastAsia="Arial"/>
      <w:b/>
      <w:caps/>
      <w:kern w:val="3"/>
      <w:sz w:val="24"/>
      <w:lang w:eastAsia="ar-SA"/>
    </w:rPr>
  </w:style>
  <w:style w:type="paragraph" w:customStyle="1" w:styleId="paragraf">
    <w:name w:val="paragraf"/>
    <w:basedOn w:val="Standard"/>
    <w:pPr>
      <w:spacing w:before="80" w:after="240"/>
      <w:jc w:val="both"/>
    </w:pPr>
    <w:rPr>
      <w:sz w:val="24"/>
    </w:rPr>
  </w:style>
  <w:style w:type="paragraph" w:customStyle="1" w:styleId="ust">
    <w:name w:val="ust."/>
    <w:pPr>
      <w:suppressAutoHyphens/>
      <w:autoSpaceDN w:val="0"/>
      <w:ind w:firstLine="624"/>
      <w:jc w:val="both"/>
      <w:textAlignment w:val="baseline"/>
    </w:pPr>
    <w:rPr>
      <w:rFonts w:eastAsia="Arial"/>
      <w:color w:val="000000"/>
      <w:kern w:val="3"/>
      <w:sz w:val="24"/>
      <w:szCs w:val="24"/>
      <w:lang w:eastAsia="ar-SA"/>
    </w:rPr>
  </w:style>
  <w:style w:type="paragraph" w:customStyle="1" w:styleId="pkt">
    <w:name w:val="pkt"/>
    <w:pPr>
      <w:suppressAutoHyphens/>
      <w:autoSpaceDN w:val="0"/>
      <w:spacing w:after="160"/>
      <w:jc w:val="both"/>
      <w:textAlignment w:val="baseline"/>
    </w:pPr>
    <w:rPr>
      <w:rFonts w:eastAsia="Arial"/>
      <w:kern w:val="3"/>
      <w:sz w:val="24"/>
      <w:szCs w:val="24"/>
      <w:lang w:eastAsia="ar-SA"/>
    </w:rPr>
  </w:style>
  <w:style w:type="paragraph" w:customStyle="1" w:styleId="tiret">
    <w:name w:val="tiret"/>
    <w:pPr>
      <w:suppressAutoHyphens/>
      <w:autoSpaceDN w:val="0"/>
      <w:spacing w:after="80"/>
      <w:jc w:val="both"/>
      <w:textAlignment w:val="baseline"/>
    </w:pPr>
    <w:rPr>
      <w:rFonts w:eastAsia="Arial"/>
      <w:kern w:val="3"/>
      <w:sz w:val="24"/>
      <w:lang w:eastAsia="ar-SA"/>
    </w:rPr>
  </w:style>
  <w:style w:type="paragraph" w:customStyle="1" w:styleId="za">
    <w:name w:val="zał"/>
    <w:basedOn w:val="Nagwek1"/>
    <w:pPr>
      <w:spacing w:before="0" w:after="120"/>
      <w:jc w:val="right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za1">
    <w:name w:val="zał_1"/>
    <w:basedOn w:val="za"/>
    <w:rPr>
      <w:b w:val="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qFormat/>
    <w:pPr>
      <w:ind w:left="720"/>
    </w:pPr>
  </w:style>
  <w:style w:type="character" w:customStyle="1" w:styleId="WW8Num1z6">
    <w:name w:val="WW8Num1z6"/>
    <w:rPr>
      <w:rFonts w:ascii="Times New Roman" w:hAnsi="Times New Roman"/>
      <w:color w:val="00000A"/>
      <w:sz w:val="24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7">
    <w:name w:val="WW8Num1z7"/>
    <w:rPr>
      <w:rFonts w:ascii="Times New Roman" w:hAnsi="Times New Roman"/>
      <w:color w:val="00000A"/>
      <w:sz w:val="24"/>
    </w:rPr>
  </w:style>
  <w:style w:type="character" w:customStyle="1" w:styleId="WW8Num2z6">
    <w:name w:val="WW8Num2z6"/>
    <w:rPr>
      <w:rFonts w:ascii="Times New Roman" w:hAnsi="Times New Roman"/>
      <w:color w:val="00000A"/>
      <w:sz w:val="24"/>
    </w:rPr>
  </w:style>
  <w:style w:type="character" w:customStyle="1" w:styleId="Domylnaczcionkaakapitu1">
    <w:name w:val="Domyślna czcionka akapitu1"/>
  </w:style>
  <w:style w:type="character" w:customStyle="1" w:styleId="ustZnak">
    <w:name w:val="ust. Znak"/>
    <w:rPr>
      <w:color w:val="000000"/>
      <w:sz w:val="24"/>
      <w:szCs w:val="24"/>
      <w:lang w:val="pl-PL" w:eastAsia="ar-SA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agwek1Znak">
    <w:name w:val="Nagłówek 1 Znak"/>
    <w:rPr>
      <w:rFonts w:ascii="Arial" w:hAnsi="Arial" w:cs="Arial"/>
      <w:b/>
      <w:bCs/>
      <w:kern w:val="3"/>
      <w:sz w:val="32"/>
      <w:szCs w:val="32"/>
      <w:lang w:eastAsia="ar-SA"/>
    </w:rPr>
  </w:style>
  <w:style w:type="character" w:customStyle="1" w:styleId="Nagwek2Znak">
    <w:name w:val="Nagłówek 2 Znak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ListLabel1">
    <w:name w:val="ListLabel 1"/>
    <w:rPr>
      <w:sz w:val="24"/>
    </w:rPr>
  </w:style>
  <w:style w:type="character" w:customStyle="1" w:styleId="ListLabel2">
    <w:name w:val="ListLabel 2"/>
    <w:rPr>
      <w:b w:val="0"/>
      <w:color w:val="00000A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rFonts w:cs="Courier New"/>
    </w:rPr>
  </w:style>
  <w:style w:type="character" w:styleId="Hipercze">
    <w:name w:val="Hyperlink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CD0D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D70"/>
    <w:rPr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D0D70"/>
    <w:rPr>
      <w:kern w:val="3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D7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D70"/>
    <w:rPr>
      <w:b/>
      <w:bCs/>
      <w:kern w:val="3"/>
    </w:rPr>
  </w:style>
  <w:style w:type="paragraph" w:styleId="Poprawka">
    <w:name w:val="Revision"/>
    <w:hidden/>
    <w:uiPriority w:val="99"/>
    <w:semiHidden/>
    <w:rsid w:val="00132A29"/>
    <w:rPr>
      <w:kern w:val="3"/>
    </w:rPr>
  </w:style>
  <w:style w:type="numbering" w:customStyle="1" w:styleId="WWNum122">
    <w:name w:val="WWNum122"/>
    <w:basedOn w:val="Bezlisty"/>
    <w:pPr>
      <w:numPr>
        <w:numId w:val="1"/>
      </w:numPr>
    </w:pPr>
  </w:style>
  <w:style w:type="numbering" w:customStyle="1" w:styleId="WWNum121">
    <w:name w:val="WWNum121"/>
    <w:basedOn w:val="Bezlisty"/>
    <w:pPr>
      <w:numPr>
        <w:numId w:val="2"/>
      </w:numPr>
    </w:pPr>
  </w:style>
  <w:style w:type="numbering" w:customStyle="1" w:styleId="Outline">
    <w:name w:val="Outline"/>
    <w:basedOn w:val="Bezlisty"/>
    <w:pPr>
      <w:numPr>
        <w:numId w:val="3"/>
      </w:numPr>
    </w:pPr>
  </w:style>
  <w:style w:type="numbering" w:customStyle="1" w:styleId="WWNum1">
    <w:name w:val="WWNum1"/>
    <w:basedOn w:val="Bezlisty"/>
    <w:pPr>
      <w:numPr>
        <w:numId w:val="4"/>
      </w:numPr>
    </w:pPr>
  </w:style>
  <w:style w:type="numbering" w:customStyle="1" w:styleId="WWNum2">
    <w:name w:val="WWNum2"/>
    <w:basedOn w:val="Bezlisty"/>
    <w:pPr>
      <w:numPr>
        <w:numId w:val="5"/>
      </w:numPr>
    </w:pPr>
  </w:style>
  <w:style w:type="numbering" w:customStyle="1" w:styleId="WWNum3">
    <w:name w:val="WWNum3"/>
    <w:basedOn w:val="Bezlisty"/>
    <w:pPr>
      <w:numPr>
        <w:numId w:val="6"/>
      </w:numPr>
    </w:pPr>
  </w:style>
  <w:style w:type="numbering" w:customStyle="1" w:styleId="WWNum4">
    <w:name w:val="WWNum4"/>
    <w:basedOn w:val="Bezlisty"/>
    <w:pPr>
      <w:numPr>
        <w:numId w:val="7"/>
      </w:numPr>
    </w:pPr>
  </w:style>
  <w:style w:type="numbering" w:customStyle="1" w:styleId="WWNum5">
    <w:name w:val="WWNum5"/>
    <w:basedOn w:val="Bezlisty"/>
    <w:pPr>
      <w:numPr>
        <w:numId w:val="8"/>
      </w:numPr>
    </w:pPr>
  </w:style>
  <w:style w:type="numbering" w:customStyle="1" w:styleId="WWNum6">
    <w:name w:val="WWNum6"/>
    <w:basedOn w:val="Bezlisty"/>
    <w:pPr>
      <w:numPr>
        <w:numId w:val="9"/>
      </w:numPr>
    </w:pPr>
  </w:style>
  <w:style w:type="numbering" w:customStyle="1" w:styleId="WWNum7">
    <w:name w:val="WWNum7"/>
    <w:basedOn w:val="Bezlisty"/>
    <w:pPr>
      <w:numPr>
        <w:numId w:val="10"/>
      </w:numPr>
    </w:pPr>
  </w:style>
  <w:style w:type="numbering" w:customStyle="1" w:styleId="WWNum8">
    <w:name w:val="WWNum8"/>
    <w:basedOn w:val="Bezlisty"/>
    <w:pPr>
      <w:numPr>
        <w:numId w:val="11"/>
      </w:numPr>
    </w:pPr>
  </w:style>
  <w:style w:type="numbering" w:customStyle="1" w:styleId="WWNum9">
    <w:name w:val="WWNum9"/>
    <w:basedOn w:val="Bezlisty"/>
    <w:pPr>
      <w:numPr>
        <w:numId w:val="12"/>
      </w:numPr>
    </w:pPr>
  </w:style>
  <w:style w:type="numbering" w:customStyle="1" w:styleId="WWNum10">
    <w:name w:val="WWNum10"/>
    <w:basedOn w:val="Bezlisty"/>
    <w:pPr>
      <w:numPr>
        <w:numId w:val="13"/>
      </w:numPr>
    </w:pPr>
  </w:style>
  <w:style w:type="numbering" w:customStyle="1" w:styleId="WWNum11">
    <w:name w:val="WWNum11"/>
    <w:basedOn w:val="Bezlisty"/>
    <w:pPr>
      <w:numPr>
        <w:numId w:val="14"/>
      </w:numPr>
    </w:pPr>
  </w:style>
  <w:style w:type="numbering" w:customStyle="1" w:styleId="WWNum12">
    <w:name w:val="WWNum12"/>
    <w:basedOn w:val="Bezlisty"/>
    <w:pPr>
      <w:numPr>
        <w:numId w:val="15"/>
      </w:numPr>
    </w:pPr>
  </w:style>
  <w:style w:type="numbering" w:customStyle="1" w:styleId="WWNum13">
    <w:name w:val="WWNum13"/>
    <w:basedOn w:val="Bezlisty"/>
    <w:pPr>
      <w:numPr>
        <w:numId w:val="16"/>
      </w:numPr>
    </w:pPr>
  </w:style>
  <w:style w:type="numbering" w:customStyle="1" w:styleId="WWNum14">
    <w:name w:val="WWNum14"/>
    <w:basedOn w:val="Bezlisty"/>
    <w:pPr>
      <w:numPr>
        <w:numId w:val="17"/>
      </w:numPr>
    </w:pPr>
  </w:style>
  <w:style w:type="numbering" w:customStyle="1" w:styleId="WWNum15">
    <w:name w:val="WWNum15"/>
    <w:basedOn w:val="Bezlisty"/>
    <w:pPr>
      <w:numPr>
        <w:numId w:val="18"/>
      </w:numPr>
    </w:pPr>
  </w:style>
  <w:style w:type="numbering" w:customStyle="1" w:styleId="WWNum16">
    <w:name w:val="WWNum16"/>
    <w:basedOn w:val="Bezlisty"/>
    <w:pPr>
      <w:numPr>
        <w:numId w:val="19"/>
      </w:numPr>
    </w:pPr>
  </w:style>
  <w:style w:type="numbering" w:customStyle="1" w:styleId="WWNum17">
    <w:name w:val="WWNum17"/>
    <w:basedOn w:val="Bezlisty"/>
    <w:pPr>
      <w:numPr>
        <w:numId w:val="20"/>
      </w:numPr>
    </w:pPr>
  </w:style>
  <w:style w:type="numbering" w:customStyle="1" w:styleId="WWNum18">
    <w:name w:val="WWNum18"/>
    <w:basedOn w:val="Bezlisty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ejskoaktywn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bosir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p.bialystok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bialystok.p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F329C-4446-4585-8A0F-9E239AB25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1197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DEPARTAMENT SKARBU</vt:lpstr>
    </vt:vector>
  </TitlesOfParts>
  <Company/>
  <LinksUpToDate>false</LinksUpToDate>
  <CharactersWithSpaces>8366</CharactersWithSpaces>
  <SharedDoc>false</SharedDoc>
  <HLinks>
    <vt:vector size="24" baseType="variant">
      <vt:variant>
        <vt:i4>1638522</vt:i4>
      </vt:variant>
      <vt:variant>
        <vt:i4>9</vt:i4>
      </vt:variant>
      <vt:variant>
        <vt:i4>0</vt:i4>
      </vt:variant>
      <vt:variant>
        <vt:i4>5</vt:i4>
      </vt:variant>
      <vt:variant>
        <vt:lpwstr>mailto:iod@bosir.bialystok.pl</vt:lpwstr>
      </vt:variant>
      <vt:variant>
        <vt:lpwstr/>
      </vt:variant>
      <vt:variant>
        <vt:i4>196684</vt:i4>
      </vt:variant>
      <vt:variant>
        <vt:i4>6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  <vt:variant>
        <vt:i4>196684</vt:i4>
      </vt:variant>
      <vt:variant>
        <vt:i4>3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  <vt:variant>
        <vt:i4>65562</vt:i4>
      </vt:variant>
      <vt:variant>
        <vt:i4>0</vt:i4>
      </vt:variant>
      <vt:variant>
        <vt:i4>0</vt:i4>
      </vt:variant>
      <vt:variant>
        <vt:i4>5</vt:i4>
      </vt:variant>
      <vt:variant>
        <vt:lpwstr>http://miejskoaktywni.pl/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 SKARBU</dc:title>
  <dc:subject/>
  <dc:creator>UM Białystok</dc:creator>
  <cp:keywords/>
  <cp:lastModifiedBy>Lidia Dobrowolska – Wojewódzka</cp:lastModifiedBy>
  <cp:revision>3</cp:revision>
  <cp:lastPrinted>2025-11-19T08:26:00Z</cp:lastPrinted>
  <dcterms:created xsi:type="dcterms:W3CDTF">2025-11-27T13:03:00Z</dcterms:created>
  <dcterms:modified xsi:type="dcterms:W3CDTF">2025-11-27T13:04:00Z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MOSiR Białystok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